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F2EDD" w14:textId="2E2EBFAD" w:rsidR="00EF2FFE" w:rsidRPr="001E7C3C" w:rsidRDefault="00EF2FFE" w:rsidP="00EF2FFE">
      <w:pPr>
        <w:spacing w:after="0"/>
        <w:ind w:left="1988" w:hanging="1988"/>
        <w:jc w:val="both"/>
        <w:rPr>
          <w:rFonts w:ascii="Arial" w:eastAsia="Batang" w:hAnsi="Arial" w:cs="Arial"/>
          <w:b/>
          <w:bCs/>
          <w:sz w:val="24"/>
          <w:szCs w:val="24"/>
          <w:lang w:val="de-DE"/>
        </w:rPr>
      </w:pPr>
      <w:r w:rsidRPr="001E7C3C">
        <w:rPr>
          <w:rFonts w:ascii="Arial" w:eastAsia="Batang" w:hAnsi="Arial" w:cs="Arial"/>
          <w:b/>
          <w:bCs/>
          <w:sz w:val="24"/>
          <w:szCs w:val="24"/>
          <w:lang w:val="de-DE"/>
        </w:rPr>
        <w:t>3GPP TSG RAN WG1 #10</w:t>
      </w:r>
      <w:r w:rsidR="00B92D57" w:rsidRPr="001E7C3C">
        <w:rPr>
          <w:rFonts w:ascii="Arial" w:eastAsia="Batang" w:hAnsi="Arial" w:cs="Arial"/>
          <w:b/>
          <w:bCs/>
          <w:sz w:val="24"/>
          <w:szCs w:val="24"/>
          <w:lang w:val="de-DE"/>
        </w:rPr>
        <w:t>7</w:t>
      </w:r>
      <w:r w:rsidRPr="001E7C3C">
        <w:rPr>
          <w:rFonts w:ascii="Arial" w:eastAsia="Batang" w:hAnsi="Arial" w:cs="Arial"/>
          <w:b/>
          <w:bCs/>
          <w:sz w:val="24"/>
          <w:szCs w:val="24"/>
          <w:lang w:val="de-DE"/>
        </w:rPr>
        <w:t>-e</w:t>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Pr="001E7C3C">
        <w:rPr>
          <w:rFonts w:ascii="Arial" w:eastAsia="Batang" w:hAnsi="Arial" w:cs="Arial"/>
          <w:b/>
          <w:bCs/>
          <w:sz w:val="24"/>
          <w:szCs w:val="24"/>
          <w:lang w:val="de-DE"/>
        </w:rPr>
        <w:tab/>
      </w:r>
      <w:r w:rsidR="00410871" w:rsidRPr="001E7C3C">
        <w:rPr>
          <w:rFonts w:ascii="Arial" w:eastAsia="Batang" w:hAnsi="Arial" w:cs="Arial"/>
          <w:b/>
          <w:bCs/>
          <w:sz w:val="24"/>
          <w:szCs w:val="24"/>
          <w:lang w:val="de-DE"/>
        </w:rPr>
        <w:t>R1-2111508</w:t>
      </w:r>
    </w:p>
    <w:p w14:paraId="73A5D4C9" w14:textId="4B228FD2" w:rsidR="00EF2FFE" w:rsidRDefault="00EF2FFE" w:rsidP="00EF2FFE">
      <w:pPr>
        <w:spacing w:after="0"/>
        <w:ind w:left="1988" w:hanging="1988"/>
        <w:jc w:val="both"/>
        <w:rPr>
          <w:rFonts w:ascii="Arial" w:eastAsia="Batang" w:hAnsi="Arial" w:cs="Arial"/>
          <w:b/>
          <w:bCs/>
          <w:sz w:val="24"/>
          <w:szCs w:val="24"/>
        </w:rPr>
      </w:pPr>
      <w:r w:rsidRPr="001E7C3C">
        <w:rPr>
          <w:rFonts w:ascii="Arial" w:eastAsia="Batang" w:hAnsi="Arial" w:cs="Arial"/>
          <w:b/>
          <w:bCs/>
          <w:sz w:val="24"/>
          <w:szCs w:val="24"/>
          <w:lang w:val="de-DE"/>
        </w:rPr>
        <w:t xml:space="preserve">e-Meeting, </w:t>
      </w:r>
      <w:r w:rsidR="00B456DF" w:rsidRPr="001E7C3C">
        <w:rPr>
          <w:rFonts w:ascii="Arial" w:eastAsia="Batang" w:hAnsi="Arial" w:cs="Arial"/>
          <w:b/>
          <w:bCs/>
          <w:sz w:val="24"/>
          <w:szCs w:val="24"/>
          <w:lang w:val="de-DE"/>
        </w:rPr>
        <w:t>November</w:t>
      </w:r>
      <w:r w:rsidRPr="001E7C3C">
        <w:rPr>
          <w:rFonts w:ascii="Arial" w:eastAsia="Batang" w:hAnsi="Arial" w:cs="Arial"/>
          <w:b/>
          <w:bCs/>
          <w:sz w:val="24"/>
          <w:szCs w:val="24"/>
          <w:lang w:val="de-DE"/>
        </w:rPr>
        <w:t xml:space="preserve"> 11</w:t>
      </w:r>
      <w:r w:rsidRPr="001E7C3C">
        <w:rPr>
          <w:rFonts w:ascii="Arial" w:eastAsia="Batang" w:hAnsi="Arial" w:cs="Arial"/>
          <w:b/>
          <w:bCs/>
          <w:sz w:val="24"/>
          <w:szCs w:val="24"/>
          <w:vertAlign w:val="superscript"/>
          <w:lang w:val="de-DE"/>
        </w:rPr>
        <w:t>th</w:t>
      </w:r>
      <w:r w:rsidRPr="001E7C3C">
        <w:rPr>
          <w:rFonts w:ascii="Arial" w:eastAsia="Batang" w:hAnsi="Arial" w:cs="Arial"/>
          <w:b/>
          <w:bCs/>
          <w:sz w:val="24"/>
          <w:szCs w:val="24"/>
          <w:lang w:val="de-DE"/>
        </w:rPr>
        <w:t xml:space="preserve"> – 19</w:t>
      </w:r>
      <w:r w:rsidRPr="001E7C3C">
        <w:rPr>
          <w:rFonts w:ascii="Arial" w:eastAsia="Batang" w:hAnsi="Arial" w:cs="Arial"/>
          <w:b/>
          <w:bCs/>
          <w:sz w:val="24"/>
          <w:szCs w:val="24"/>
          <w:vertAlign w:val="superscript"/>
          <w:lang w:val="de-DE"/>
        </w:rPr>
        <w:t>th</w:t>
      </w:r>
      <w:r w:rsidRPr="001E7C3C">
        <w:rPr>
          <w:rFonts w:ascii="Arial" w:eastAsia="Batang" w:hAnsi="Arial" w:cs="Arial"/>
          <w:b/>
          <w:bCs/>
          <w:sz w:val="24"/>
          <w:szCs w:val="24"/>
          <w:lang w:val="de-DE"/>
        </w:rPr>
        <w:t>, 2021</w:t>
      </w:r>
    </w:p>
    <w:p w14:paraId="6DF0CF2B" w14:textId="4B3B3EBC" w:rsidR="00770853" w:rsidRDefault="00770853" w:rsidP="00770853">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55A903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6117B" w:rsidRPr="00B6117B">
        <w:rPr>
          <w:rFonts w:ascii="Arial" w:hAnsi="Arial" w:cs="Arial"/>
          <w:b/>
          <w:sz w:val="24"/>
          <w:szCs w:val="24"/>
        </w:rPr>
        <w:t>Discussion on TB processing over multi-slot PUSCH</w:t>
      </w:r>
    </w:p>
    <w:p w14:paraId="6AC8B0BF" w14:textId="7EF8E62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8E22A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1CF85B4" w:rsidR="00AE42A6" w:rsidRPr="008E773B" w:rsidRDefault="008E773B" w:rsidP="00AE42A6">
      <w:pPr>
        <w:pStyle w:val="BodyText"/>
        <w:spacing w:before="120"/>
        <w:rPr>
          <w:lang w:val="en-GB" w:eastAsia="zh-CN"/>
        </w:rPr>
      </w:pPr>
      <w:r w:rsidRPr="008E773B">
        <w:rPr>
          <w:lang w:val="en-US" w:eastAsia="zh-CN"/>
        </w:rPr>
        <w:t>At the RAN1#10</w:t>
      </w:r>
      <w:r w:rsidR="00E7234E">
        <w:rPr>
          <w:lang w:val="en-US" w:eastAsia="zh-CN"/>
        </w:rPr>
        <w:t>6</w:t>
      </w:r>
      <w:r w:rsidR="006A2304">
        <w:rPr>
          <w:lang w:val="en-US" w:eastAsia="zh-CN"/>
        </w:rPr>
        <w:t>b</w:t>
      </w:r>
      <w:r w:rsidRPr="008E773B">
        <w:rPr>
          <w:lang w:val="en-US" w:eastAsia="zh-CN"/>
        </w:rPr>
        <w:t>-e meeting, the following agreements</w:t>
      </w:r>
      <w:r w:rsidR="008B1256">
        <w:rPr>
          <w:lang w:val="en-US" w:eastAsia="zh-CN"/>
        </w:rPr>
        <w:t>,</w:t>
      </w:r>
      <w:r w:rsidR="005F621C">
        <w:rPr>
          <w:lang w:val="en-US" w:eastAsia="zh-CN"/>
        </w:rPr>
        <w:t xml:space="preserve"> working assumption </w:t>
      </w:r>
      <w:r w:rsidR="008B1256">
        <w:rPr>
          <w:lang w:val="en-US" w:eastAsia="zh-CN"/>
        </w:rPr>
        <w:t xml:space="preserve">and conclusions </w:t>
      </w:r>
      <w:r w:rsidRPr="008E773B">
        <w:rPr>
          <w:lang w:val="en-US" w:eastAsia="zh-CN"/>
        </w:rPr>
        <w:t xml:space="preserve">were made </w:t>
      </w:r>
      <w:r w:rsidR="00DB2BE1">
        <w:rPr>
          <w:lang w:val="en-US" w:eastAsia="zh-CN"/>
        </w:rPr>
        <w:t>regarding TB processing over multi-slot PUSCH</w:t>
      </w:r>
      <w:r w:rsidR="00AE42A6" w:rsidRPr="000D2D11">
        <w:rPr>
          <w:lang w:val="en-US" w:eastAsia="zh-CN"/>
        </w:rPr>
        <w:t xml:space="preserve"> </w:t>
      </w:r>
      <w:r w:rsidR="00642507">
        <w:rPr>
          <w:lang w:val="en-US" w:eastAsia="zh-CN"/>
        </w:rPr>
        <w:t xml:space="preserve">(TBoMS) </w:t>
      </w:r>
      <w:r w:rsidR="00340B9B">
        <w:rPr>
          <w:lang w:val="en-US" w:eastAsia="zh-CN"/>
        </w:rPr>
        <w:fldChar w:fldCharType="begin"/>
      </w:r>
      <w:r w:rsidR="00340B9B">
        <w:rPr>
          <w:lang w:val="en-US" w:eastAsia="zh-CN"/>
        </w:rPr>
        <w:instrText xml:space="preserve"> REF _Ref64378117 \r \h </w:instrText>
      </w:r>
      <w:r w:rsidR="00340B9B">
        <w:rPr>
          <w:lang w:val="en-US" w:eastAsia="zh-CN"/>
        </w:rPr>
      </w:r>
      <w:r w:rsidR="00340B9B">
        <w:rPr>
          <w:lang w:val="en-US" w:eastAsia="zh-CN"/>
        </w:rPr>
        <w:fldChar w:fldCharType="separate"/>
      </w:r>
      <w:r w:rsidR="000B6F19">
        <w:rPr>
          <w:lang w:val="en-US" w:eastAsia="zh-CN"/>
        </w:rPr>
        <w:t>[1]</w:t>
      </w:r>
      <w:r w:rsidR="00340B9B">
        <w:rPr>
          <w:lang w:val="en-US" w:eastAsia="zh-CN"/>
        </w:rPr>
        <w:fldChar w:fldCharType="end"/>
      </w:r>
      <w:r w:rsidR="00AE42A6" w:rsidRPr="000D2D11">
        <w:rPr>
          <w:lang w:val="en-US" w:eastAsia="zh-CN"/>
        </w:rPr>
        <w:t>:</w:t>
      </w:r>
    </w:p>
    <w:p w14:paraId="1CCF5CF7"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5A2E2AFF" w14:textId="77777777" w:rsidR="00FD236B" w:rsidRPr="00FD236B" w:rsidRDefault="00FD236B" w:rsidP="00FD236B">
      <w:pPr>
        <w:numPr>
          <w:ilvl w:val="0"/>
          <w:numId w:val="38"/>
        </w:numPr>
        <w:overflowPunct/>
        <w:autoSpaceDE/>
        <w:autoSpaceDN/>
        <w:adjustRightInd/>
        <w:spacing w:after="0"/>
        <w:jc w:val="both"/>
        <w:textAlignment w:val="auto"/>
        <w:rPr>
          <w:rFonts w:eastAsia="Batang"/>
        </w:rPr>
      </w:pPr>
      <w:r w:rsidRPr="00FD236B">
        <w:rPr>
          <w:rFonts w:eastAsia="Batang"/>
        </w:rPr>
        <w:t>For transmission power determination of TBoMS transmission in Rel-17, RAN1 to down-select one of the following two options:</w:t>
      </w:r>
    </w:p>
    <w:p w14:paraId="38346C7A" w14:textId="77777777" w:rsidR="00FD236B" w:rsidRPr="00FD236B" w:rsidRDefault="00FD236B" w:rsidP="00FD236B">
      <w:pPr>
        <w:numPr>
          <w:ilvl w:val="0"/>
          <w:numId w:val="37"/>
        </w:numPr>
        <w:overflowPunct/>
        <w:autoSpaceDE/>
        <w:autoSpaceDN/>
        <w:adjustRightInd/>
        <w:spacing w:after="0"/>
        <w:contextualSpacing/>
        <w:jc w:val="both"/>
        <w:textAlignment w:val="auto"/>
        <w:rPr>
          <w:rFonts w:eastAsia="Batang"/>
          <w:lang w:val="en-GB" w:eastAsia="x-none"/>
        </w:rPr>
      </w:pPr>
      <w:r w:rsidRPr="00FD236B">
        <w:rPr>
          <w:rFonts w:eastAsia="Batang"/>
          <w:lang w:val="en-GB" w:eastAsia="x-none"/>
        </w:rPr>
        <w:t>Option 1: The transmission power determination of TBoMS should be based on all the REs allocated in one available slot for the TBoMS transmission, excluding the overhead of reference signals</w:t>
      </w:r>
    </w:p>
    <w:p w14:paraId="4E32571E" w14:textId="77777777" w:rsidR="00FD236B" w:rsidRPr="00FD236B" w:rsidRDefault="00FD236B" w:rsidP="00FD236B">
      <w:pPr>
        <w:numPr>
          <w:ilvl w:val="0"/>
          <w:numId w:val="37"/>
        </w:numPr>
        <w:overflowPunct/>
        <w:autoSpaceDE/>
        <w:autoSpaceDN/>
        <w:adjustRightInd/>
        <w:spacing w:after="0"/>
        <w:contextualSpacing/>
        <w:jc w:val="both"/>
        <w:textAlignment w:val="auto"/>
        <w:rPr>
          <w:rFonts w:eastAsia="Batang"/>
          <w:lang w:val="en-GB" w:eastAsia="x-none"/>
        </w:rPr>
      </w:pPr>
      <w:r w:rsidRPr="00FD236B">
        <w:rPr>
          <w:rFonts w:eastAsia="Batang"/>
          <w:lang w:val="en-GB" w:eastAsia="x-none"/>
        </w:rPr>
        <w:t>Option 2: The transmission power determination of TBoMS should be based on all the REs allocated in the N available slots for the TBoMS transmission, excluding the overhead of reference signals.</w:t>
      </w:r>
    </w:p>
    <w:p w14:paraId="7C44E8B8" w14:textId="77777777" w:rsidR="00FD236B" w:rsidRPr="00FD236B" w:rsidRDefault="00FD236B" w:rsidP="00FD236B">
      <w:pPr>
        <w:numPr>
          <w:ilvl w:val="0"/>
          <w:numId w:val="38"/>
        </w:numPr>
        <w:overflowPunct/>
        <w:autoSpaceDE/>
        <w:autoSpaceDN/>
        <w:adjustRightInd/>
        <w:spacing w:after="0"/>
        <w:jc w:val="both"/>
        <w:textAlignment w:val="auto"/>
        <w:rPr>
          <w:rFonts w:eastAsia="Batang"/>
          <w:lang w:val="en-GB"/>
        </w:rPr>
      </w:pPr>
      <w:r w:rsidRPr="00FD236B">
        <w:rPr>
          <w:rFonts w:eastAsia="Batang"/>
          <w:lang w:val="en-GB"/>
        </w:rPr>
        <w:t>FFS: details on BPRE</w:t>
      </w:r>
    </w:p>
    <w:p w14:paraId="087EA76B"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7DE9786D" w14:textId="77777777" w:rsidR="00FD236B" w:rsidRPr="00FD236B" w:rsidRDefault="00FD236B" w:rsidP="00FD236B">
      <w:pPr>
        <w:overflowPunct/>
        <w:autoSpaceDE/>
        <w:autoSpaceDN/>
        <w:adjustRightInd/>
        <w:spacing w:after="0"/>
        <w:jc w:val="both"/>
        <w:textAlignment w:val="auto"/>
        <w:rPr>
          <w:rFonts w:eastAsia="Batang"/>
        </w:rPr>
      </w:pPr>
      <w:r w:rsidRPr="00FD236B">
        <w:rPr>
          <w:rFonts w:eastAsia="Batang"/>
        </w:rPr>
        <w:t xml:space="preserve">The number of MIMO layers (rank) for TBoMS transmission in Rel-17 is limited to 1. </w:t>
      </w:r>
    </w:p>
    <w:p w14:paraId="1280B5FA"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6ED1F64F" w14:textId="77777777" w:rsidR="00FD236B" w:rsidRPr="00FD236B" w:rsidRDefault="00FD236B" w:rsidP="00FD236B">
      <w:pPr>
        <w:shd w:val="clear" w:color="auto" w:fill="FFFFFF"/>
        <w:overflowPunct/>
        <w:autoSpaceDE/>
        <w:autoSpaceDN/>
        <w:adjustRightInd/>
        <w:spacing w:after="0"/>
        <w:jc w:val="both"/>
        <w:textAlignment w:val="auto"/>
        <w:rPr>
          <w:rFonts w:eastAsia="Batang"/>
          <w:lang w:val="en-GB"/>
        </w:rPr>
      </w:pPr>
      <w:r w:rsidRPr="00FD236B">
        <w:rPr>
          <w:rFonts w:eastAsia="Batang"/>
          <w:lang w:val="en-GB"/>
        </w:rPr>
        <w:t>For a single TBoMS transmission and TBoMS repetitions in Rel-17, at least the legacy Rel-15/16 inter-slot frequency hopping framework used in PUSCH repetition Type A is supported.</w:t>
      </w:r>
    </w:p>
    <w:p w14:paraId="07E32CC7" w14:textId="77777777" w:rsidR="00FD236B" w:rsidRPr="00FD236B" w:rsidRDefault="00FD236B" w:rsidP="00FD236B">
      <w:pPr>
        <w:numPr>
          <w:ilvl w:val="0"/>
          <w:numId w:val="39"/>
        </w:numPr>
        <w:shd w:val="clear" w:color="auto" w:fill="FFFFFF"/>
        <w:overflowPunct/>
        <w:autoSpaceDE/>
        <w:autoSpaceDN/>
        <w:adjustRightInd/>
        <w:spacing w:after="0"/>
        <w:ind w:left="778"/>
        <w:jc w:val="both"/>
        <w:textAlignment w:val="auto"/>
        <w:rPr>
          <w:rFonts w:eastAsia="Batang"/>
          <w:lang w:val="en-GB"/>
        </w:rPr>
      </w:pPr>
      <w:r w:rsidRPr="00FD236B">
        <w:rPr>
          <w:rFonts w:eastAsia="Batang"/>
          <w:lang w:val="en-GB"/>
        </w:rPr>
        <w:t>FFS: other frequency hopping schemes.</w:t>
      </w:r>
    </w:p>
    <w:p w14:paraId="03CD0FEB"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6CE85CF2" w14:textId="77777777" w:rsidR="00FD236B" w:rsidRPr="00FD236B" w:rsidRDefault="00FD236B" w:rsidP="00FD236B">
      <w:pPr>
        <w:numPr>
          <w:ilvl w:val="0"/>
          <w:numId w:val="40"/>
        </w:numPr>
        <w:shd w:val="clear" w:color="auto" w:fill="FFFFFF"/>
        <w:overflowPunct/>
        <w:autoSpaceDE/>
        <w:autoSpaceDN/>
        <w:adjustRightInd/>
        <w:spacing w:after="0"/>
        <w:jc w:val="both"/>
        <w:textAlignment w:val="auto"/>
        <w:rPr>
          <w:lang w:eastAsia="zh-CN"/>
        </w:rPr>
      </w:pPr>
      <w:r w:rsidRPr="00FD236B">
        <w:rPr>
          <w:lang w:eastAsia="zh-CN"/>
        </w:rPr>
        <w:t>The number </w:t>
      </w:r>
      <w:r w:rsidRPr="00FD236B">
        <w:rPr>
          <w:i/>
          <w:iCs/>
          <w:lang w:eastAsia="zh-CN"/>
        </w:rPr>
        <w:t>N</w:t>
      </w:r>
      <w:r w:rsidRPr="00FD236B">
        <w:rPr>
          <w:lang w:eastAsia="zh-CN"/>
        </w:rPr>
        <w:t> of allocated slots for TBoMS is indicated via a new column added to the TDRA table configured via </w:t>
      </w:r>
      <w:r w:rsidRPr="00FD236B">
        <w:rPr>
          <w:i/>
          <w:iCs/>
          <w:lang w:eastAsia="zh-CN"/>
        </w:rPr>
        <w:t>PUSCH-TimeDomainAllocationList</w:t>
      </w:r>
      <w:r w:rsidRPr="00FD236B">
        <w:rPr>
          <w:lang w:eastAsia="zh-CN"/>
        </w:rPr>
        <w:t>. The </w:t>
      </w:r>
      <w:r w:rsidRPr="00FD236B">
        <w:rPr>
          <w:strike/>
          <w:lang w:eastAsia="zh-CN"/>
        </w:rPr>
        <w:t>existing </w:t>
      </w:r>
      <w:r w:rsidRPr="00FD236B">
        <w:rPr>
          <w:lang w:eastAsia="zh-CN"/>
        </w:rPr>
        <w:t>column for configuring the number of repetitions in the TDRA for Rel-17 PUSCH repetition Type A, i.e., </w:t>
      </w:r>
      <w:proofErr w:type="spellStart"/>
      <w:r w:rsidRPr="00FD236B">
        <w:rPr>
          <w:i/>
          <w:iCs/>
          <w:lang w:eastAsia="zh-CN"/>
        </w:rPr>
        <w:t>numberOfRepetitions</w:t>
      </w:r>
      <w:proofErr w:type="spellEnd"/>
      <w:r w:rsidRPr="00FD236B">
        <w:rPr>
          <w:i/>
          <w:iCs/>
          <w:lang w:eastAsia="zh-CN"/>
        </w:rPr>
        <w:t>, </w:t>
      </w:r>
      <w:r w:rsidRPr="00FD236B">
        <w:rPr>
          <w:lang w:eastAsia="zh-CN"/>
        </w:rPr>
        <w:t>is used for indicating the number of repetitions </w:t>
      </w:r>
      <w:r w:rsidRPr="00FD236B">
        <w:rPr>
          <w:i/>
          <w:iCs/>
          <w:lang w:eastAsia="zh-CN"/>
        </w:rPr>
        <w:t>M</w:t>
      </w:r>
      <w:r w:rsidRPr="00FD236B">
        <w:rPr>
          <w:lang w:eastAsia="zh-CN"/>
        </w:rPr>
        <w:t> of a single TBoMS, when TBoMS transmission is enabled.</w:t>
      </w:r>
    </w:p>
    <w:p w14:paraId="2942A10F" w14:textId="77777777" w:rsidR="00FD236B" w:rsidRPr="00FD236B" w:rsidRDefault="00FD236B" w:rsidP="00FD236B">
      <w:pPr>
        <w:numPr>
          <w:ilvl w:val="0"/>
          <w:numId w:val="40"/>
        </w:numPr>
        <w:shd w:val="clear" w:color="auto" w:fill="FFFFFF"/>
        <w:overflowPunct/>
        <w:autoSpaceDE/>
        <w:autoSpaceDN/>
        <w:adjustRightInd/>
        <w:spacing w:after="0"/>
        <w:textAlignment w:val="auto"/>
        <w:rPr>
          <w:lang w:eastAsia="zh-CN"/>
        </w:rPr>
      </w:pPr>
      <w:r w:rsidRPr="00FD236B">
        <w:rPr>
          <w:lang w:eastAsia="zh-CN"/>
        </w:rPr>
        <w:t>FFS: supported values of </w:t>
      </w:r>
      <w:r w:rsidRPr="00FD236B">
        <w:rPr>
          <w:i/>
          <w:iCs/>
          <w:lang w:eastAsia="zh-CN"/>
        </w:rPr>
        <w:t>N</w:t>
      </w:r>
      <w:r w:rsidRPr="00FD236B">
        <w:rPr>
          <w:lang w:eastAsia="zh-CN"/>
        </w:rPr>
        <w:t> and </w:t>
      </w:r>
      <w:r w:rsidRPr="00FD236B">
        <w:rPr>
          <w:i/>
          <w:iCs/>
          <w:lang w:eastAsia="zh-CN"/>
        </w:rPr>
        <w:t>M.</w:t>
      </w:r>
    </w:p>
    <w:p w14:paraId="7C297AB6" w14:textId="77777777" w:rsidR="00FD236B" w:rsidRPr="00FD236B" w:rsidRDefault="00FD236B" w:rsidP="00FD236B">
      <w:pPr>
        <w:numPr>
          <w:ilvl w:val="0"/>
          <w:numId w:val="40"/>
        </w:numPr>
        <w:shd w:val="clear" w:color="auto" w:fill="FFFFFF"/>
        <w:overflowPunct/>
        <w:autoSpaceDE/>
        <w:autoSpaceDN/>
        <w:adjustRightInd/>
        <w:spacing w:after="0"/>
        <w:textAlignment w:val="auto"/>
        <w:rPr>
          <w:lang w:eastAsia="zh-CN"/>
        </w:rPr>
      </w:pPr>
      <w:r w:rsidRPr="00FD236B">
        <w:rPr>
          <w:lang w:eastAsia="zh-CN"/>
        </w:rPr>
        <w:t>FFS: how to enable the TBoMS transmission</w:t>
      </w:r>
    </w:p>
    <w:p w14:paraId="5E559625" w14:textId="77777777" w:rsidR="00FD236B" w:rsidRPr="00FD236B" w:rsidRDefault="00FD236B" w:rsidP="00FD236B">
      <w:pPr>
        <w:numPr>
          <w:ilvl w:val="0"/>
          <w:numId w:val="40"/>
        </w:numPr>
        <w:shd w:val="clear" w:color="auto" w:fill="FFFFFF"/>
        <w:overflowPunct/>
        <w:autoSpaceDE/>
        <w:autoSpaceDN/>
        <w:adjustRightInd/>
        <w:spacing w:after="0"/>
        <w:textAlignment w:val="auto"/>
        <w:rPr>
          <w:lang w:eastAsia="zh-CN"/>
        </w:rPr>
      </w:pPr>
      <w:r w:rsidRPr="00FD236B">
        <w:rPr>
          <w:lang w:eastAsia="zh-CN"/>
        </w:rPr>
        <w:t>FFS: details of retransmission of TBoMS</w:t>
      </w:r>
    </w:p>
    <w:p w14:paraId="59B7702B"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6D57031A"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For the repetition of a single TBoMS transmission, redundancy versions (RVs) are cycled across the TBoMS repetitions. The legacy Rel-15/16 RV sequences and RV index indication are reused.</w:t>
      </w:r>
    </w:p>
    <w:p w14:paraId="07FE4997" w14:textId="77777777" w:rsidR="00FD236B" w:rsidRPr="00FD236B" w:rsidRDefault="00FD236B" w:rsidP="00FD236B">
      <w:pPr>
        <w:shd w:val="clear" w:color="auto" w:fill="FFFFFF"/>
        <w:overflowPunct/>
        <w:autoSpaceDE/>
        <w:autoSpaceDN/>
        <w:adjustRightInd/>
        <w:spacing w:before="120" w:after="120"/>
        <w:jc w:val="both"/>
        <w:textAlignment w:val="auto"/>
        <w:rPr>
          <w:rFonts w:eastAsia="Microsoft YaHei UI"/>
          <w:b/>
          <w:bCs/>
          <w:u w:val="single"/>
          <w:lang w:eastAsia="zh-CN"/>
        </w:rPr>
      </w:pPr>
      <w:r w:rsidRPr="00FD236B">
        <w:rPr>
          <w:rFonts w:eastAsia="Microsoft YaHei UI"/>
          <w:b/>
          <w:bCs/>
          <w:u w:val="single"/>
          <w:lang w:eastAsia="zh-CN"/>
        </w:rPr>
        <w:t>Conclusion</w:t>
      </w:r>
    </w:p>
    <w:p w14:paraId="4159E3AC"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 xml:space="preserve">Values 1&lt;K&lt;N for the scaling factor to calculate </w:t>
      </w:r>
      <w:proofErr w:type="spellStart"/>
      <w:r w:rsidRPr="00FD236B">
        <w:rPr>
          <w:lang w:eastAsia="zh-CN"/>
        </w:rPr>
        <w:t>N_info</w:t>
      </w:r>
      <w:proofErr w:type="spellEnd"/>
      <w:r w:rsidRPr="00FD236B">
        <w:rPr>
          <w:lang w:eastAsia="zh-CN"/>
        </w:rPr>
        <w:t xml:space="preserve"> for TBS determination for TBoMS transmission in Rel-17 are not supported.</w:t>
      </w:r>
    </w:p>
    <w:p w14:paraId="308011B4"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3C340686"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At least the following values are supported in Rel-17 for the number</w:t>
      </w:r>
      <w:r w:rsidRPr="00FD236B">
        <w:rPr>
          <w:i/>
          <w:iCs/>
          <w:lang w:eastAsia="zh-CN"/>
        </w:rPr>
        <w:t> N</w:t>
      </w:r>
      <w:r w:rsidRPr="00FD236B">
        <w:rPr>
          <w:lang w:eastAsia="zh-CN"/>
        </w:rPr>
        <w:t> of allocated slots for the single TBoMS:</w:t>
      </w:r>
    </w:p>
    <w:p w14:paraId="32EB1E3E" w14:textId="77777777" w:rsidR="00FD236B" w:rsidRPr="00FD236B" w:rsidRDefault="00FD236B" w:rsidP="00FD236B">
      <w:pPr>
        <w:numPr>
          <w:ilvl w:val="0"/>
          <w:numId w:val="42"/>
        </w:numPr>
        <w:shd w:val="clear" w:color="auto" w:fill="FFFFFF"/>
        <w:overflowPunct/>
        <w:autoSpaceDE/>
        <w:autoSpaceDN/>
        <w:adjustRightInd/>
        <w:spacing w:after="0"/>
        <w:textAlignment w:val="auto"/>
        <w:rPr>
          <w:rFonts w:eastAsia="Microsoft YaHei UI"/>
          <w:lang w:eastAsia="zh-CN"/>
        </w:rPr>
      </w:pPr>
      <w:r w:rsidRPr="00FD236B">
        <w:rPr>
          <w:rFonts w:eastAsia="Microsoft YaHei UI"/>
          <w:lang w:eastAsia="zh-CN"/>
        </w:rPr>
        <w:fldChar w:fldCharType="begin"/>
      </w:r>
      <w:r w:rsidRPr="00FD236B">
        <w:rPr>
          <w:rFonts w:eastAsia="Microsoft YaHei UI"/>
          <w:lang w:eastAsia="zh-CN"/>
        </w:rPr>
        <w:instrText xml:space="preserve"> INCLUDEPICTURE "C:\\Users\\cmcc\\AppData\\Roaming\\Foxmail7\\Temp-15828-20211019034505\\Attach\\image001(10-19-1(10-19-19-43-26).png" \* MERGEFORMATINET </w:instrText>
      </w:r>
      <w:r w:rsidRPr="00FD236B">
        <w:rPr>
          <w:rFonts w:eastAsia="Microsoft YaHei UI"/>
          <w:lang w:eastAsia="zh-CN"/>
        </w:rPr>
        <w:fldChar w:fldCharType="separate"/>
      </w:r>
      <w:r w:rsidR="00411130">
        <w:rPr>
          <w:rFonts w:eastAsia="Microsoft YaHei UI"/>
          <w:lang w:eastAsia="zh-CN"/>
        </w:rPr>
        <w:fldChar w:fldCharType="begin"/>
      </w:r>
      <w:r w:rsidR="00411130">
        <w:rPr>
          <w:rFonts w:eastAsia="Microsoft YaHei UI"/>
          <w:lang w:eastAsia="zh-CN"/>
        </w:rPr>
        <w:instrText xml:space="preserve"> INCLUDEPICTURE  "C:\\Users\\cmcc\\AppData\\Roaming\\Foxmail7\\Temp-15828-20211019034505\\Attach\\image001(10-19-1(10-19-19-43-26).png" \* MERGEFORMATINET </w:instrText>
      </w:r>
      <w:r w:rsidR="00411130">
        <w:rPr>
          <w:rFonts w:eastAsia="Microsoft YaHei UI"/>
          <w:lang w:eastAsia="zh-CN"/>
        </w:rPr>
        <w:fldChar w:fldCharType="separate"/>
      </w:r>
      <w:r w:rsidR="0036539C">
        <w:rPr>
          <w:rFonts w:eastAsia="Microsoft YaHei UI"/>
          <w:lang w:eastAsia="zh-CN"/>
        </w:rPr>
        <w:fldChar w:fldCharType="begin"/>
      </w:r>
      <w:r w:rsidR="0036539C">
        <w:rPr>
          <w:rFonts w:eastAsia="Microsoft YaHei UI"/>
          <w:lang w:eastAsia="zh-CN"/>
        </w:rPr>
        <w:instrText xml:space="preserve"> INCLUDEPICTURE  "C:\\Users\\cmcc\\AppData\\Roaming\\Foxmail7\\Temp-15828-20211019034505\\Attach\\image001(10-19-1(10-19-19-43-26).png" \* MERGEFORMATINET </w:instrText>
      </w:r>
      <w:r w:rsidR="0036539C">
        <w:rPr>
          <w:rFonts w:eastAsia="Microsoft YaHei UI"/>
          <w:lang w:eastAsia="zh-CN"/>
        </w:rPr>
        <w:fldChar w:fldCharType="separate"/>
      </w:r>
      <w:r w:rsidR="00B456DF">
        <w:rPr>
          <w:rFonts w:eastAsia="Microsoft YaHei UI"/>
          <w:lang w:eastAsia="zh-CN"/>
        </w:rPr>
        <w:fldChar w:fldCharType="begin"/>
      </w:r>
      <w:r w:rsidR="00B456DF">
        <w:rPr>
          <w:rFonts w:eastAsia="Microsoft YaHei UI"/>
          <w:lang w:eastAsia="zh-CN"/>
        </w:rPr>
        <w:instrText xml:space="preserve"> INCLUDEPICTURE  "C:\\Users\\cmcc\\AppData\\Roaming\\Foxmail7\\Temp-15828-20211019034505\\Attach\\image001(10-19-1(10-19-19-43-26).png" \* MERGEFORMATINET </w:instrText>
      </w:r>
      <w:r w:rsidR="00B456DF">
        <w:rPr>
          <w:rFonts w:eastAsia="Microsoft YaHei UI"/>
          <w:lang w:eastAsia="zh-CN"/>
        </w:rPr>
        <w:fldChar w:fldCharType="separate"/>
      </w:r>
      <w:r w:rsidR="00E65BD6">
        <w:rPr>
          <w:rFonts w:eastAsia="Microsoft YaHei UI"/>
          <w:lang w:eastAsia="zh-CN"/>
        </w:rPr>
        <w:fldChar w:fldCharType="begin"/>
      </w:r>
      <w:r w:rsidR="00E65BD6">
        <w:rPr>
          <w:rFonts w:eastAsia="Microsoft YaHei UI"/>
          <w:lang w:eastAsia="zh-CN"/>
        </w:rPr>
        <w:instrText xml:space="preserve"> INCLUDEPICTURE  "C:\\Users\\cmcc\\AppData\\Roaming\\Foxmail7\\Temp-15828-20211019034505\\Attach\\image001(10-19-1(10-19-19-43-26).png" \* MERGEFORMATINET </w:instrText>
      </w:r>
      <w:r w:rsidR="00E65BD6">
        <w:rPr>
          <w:rFonts w:eastAsia="Microsoft YaHei UI"/>
          <w:lang w:eastAsia="zh-CN"/>
        </w:rPr>
        <w:fldChar w:fldCharType="separate"/>
      </w:r>
      <w:r w:rsidR="00887693">
        <w:rPr>
          <w:rFonts w:eastAsia="Microsoft YaHei UI"/>
          <w:lang w:eastAsia="zh-CN"/>
        </w:rPr>
        <w:fldChar w:fldCharType="begin"/>
      </w:r>
      <w:r w:rsidR="00887693">
        <w:rPr>
          <w:rFonts w:eastAsia="Microsoft YaHei UI"/>
          <w:lang w:eastAsia="zh-CN"/>
        </w:rPr>
        <w:instrText xml:space="preserve"> INCLUDEPICTURE  "C:\\Users\\cmcc\\AppData\\Roaming\\Foxmail7\\Temp-15828-20211019034505\\Attach\\image001(10-19-1(10-19-19-43-26).png" \* MERGEFORMATINET </w:instrText>
      </w:r>
      <w:r w:rsidR="00887693">
        <w:rPr>
          <w:rFonts w:eastAsia="Microsoft YaHei UI"/>
          <w:lang w:eastAsia="zh-CN"/>
        </w:rPr>
        <w:fldChar w:fldCharType="separate"/>
      </w:r>
      <w:r w:rsidR="00C965E5">
        <w:rPr>
          <w:rFonts w:eastAsia="Microsoft YaHei UI"/>
          <w:lang w:eastAsia="zh-CN"/>
        </w:rPr>
        <w:fldChar w:fldCharType="begin"/>
      </w:r>
      <w:r w:rsidR="00C965E5">
        <w:rPr>
          <w:rFonts w:eastAsia="Microsoft YaHei UI"/>
          <w:lang w:eastAsia="zh-CN"/>
        </w:rPr>
        <w:instrText xml:space="preserve"> INCLUDEPICTURE  "C:\\Users\\cmcc\\AppData\\Roaming\\Foxmail7\\Temp-15828-20211019034505\\Attach\\image001(10-19-1(10-19-19-43-26).png" \* MERGEFORMATINET </w:instrText>
      </w:r>
      <w:r w:rsidR="00C965E5">
        <w:rPr>
          <w:rFonts w:eastAsia="Microsoft YaHei UI"/>
          <w:lang w:eastAsia="zh-CN"/>
        </w:rPr>
        <w:fldChar w:fldCharType="separate"/>
      </w:r>
      <w:r w:rsidR="00B43FC2">
        <w:rPr>
          <w:rFonts w:eastAsia="Microsoft YaHei UI"/>
          <w:lang w:eastAsia="zh-CN"/>
        </w:rPr>
        <w:fldChar w:fldCharType="begin"/>
      </w:r>
      <w:r w:rsidR="00B43FC2">
        <w:rPr>
          <w:rFonts w:eastAsia="Microsoft YaHei UI"/>
          <w:lang w:eastAsia="zh-CN"/>
        </w:rPr>
        <w:instrText xml:space="preserve"> INCLUDEPICTURE  "C:\\Users\\cmcc\\AppData\\Roaming\\Foxmail7\\Temp-15828-20211019034505\\Attach\\image001(10-19-1(10-19-19-43-26).png" \* MERGEFORMATINET </w:instrText>
      </w:r>
      <w:r w:rsidR="00B43FC2">
        <w:rPr>
          <w:rFonts w:eastAsia="Microsoft YaHei UI"/>
          <w:lang w:eastAsia="zh-CN"/>
        </w:rPr>
        <w:fldChar w:fldCharType="separate"/>
      </w:r>
      <w:r w:rsidR="00867BD2">
        <w:rPr>
          <w:rFonts w:eastAsia="Microsoft YaHei UI"/>
          <w:lang w:eastAsia="zh-CN"/>
        </w:rPr>
        <w:fldChar w:fldCharType="begin"/>
      </w:r>
      <w:r w:rsidR="00867BD2">
        <w:rPr>
          <w:rFonts w:eastAsia="Microsoft YaHei UI"/>
          <w:lang w:eastAsia="zh-CN"/>
        </w:rPr>
        <w:instrText xml:space="preserve"> INCLUDEPICTURE  "C:\\Users\\cmcc\\AppData\\Roaming\\Foxmail7\\Temp-15828-20211019034505\\Attach\\image001(10-19-1(10-19-19-43-26).png" \* MERGEFORMATINET </w:instrText>
      </w:r>
      <w:r w:rsidR="00867BD2">
        <w:rPr>
          <w:rFonts w:eastAsia="Microsoft YaHei UI"/>
          <w:lang w:eastAsia="zh-CN"/>
        </w:rPr>
        <w:fldChar w:fldCharType="separate"/>
      </w:r>
      <w:r w:rsidR="00B93D75">
        <w:rPr>
          <w:rFonts w:eastAsia="Microsoft YaHei UI"/>
          <w:lang w:eastAsia="zh-CN"/>
        </w:rPr>
        <w:fldChar w:fldCharType="begin"/>
      </w:r>
      <w:r w:rsidR="00B93D75">
        <w:rPr>
          <w:rFonts w:eastAsia="Microsoft YaHei UI"/>
          <w:lang w:eastAsia="zh-CN"/>
        </w:rPr>
        <w:instrText xml:space="preserve"> INCLUDEPICTURE  "C:\\Users\\cmcc\\AppData\\Roaming\\Foxmail7\\Temp-15828-20211019034505\\Attach\\image001(10-19-1(10-19-19-43-26).png" \* MERGEFORMATINET </w:instrText>
      </w:r>
      <w:r w:rsidR="00B93D75">
        <w:rPr>
          <w:rFonts w:eastAsia="Microsoft YaHei UI"/>
          <w:lang w:eastAsia="zh-CN"/>
        </w:rPr>
        <w:fldChar w:fldCharType="separate"/>
      </w:r>
      <w:r w:rsidR="00C762EB">
        <w:rPr>
          <w:rFonts w:eastAsia="Microsoft YaHei UI"/>
          <w:lang w:eastAsia="zh-CN"/>
        </w:rPr>
        <w:fldChar w:fldCharType="begin"/>
      </w:r>
      <w:r w:rsidR="00C762EB">
        <w:rPr>
          <w:rFonts w:eastAsia="Microsoft YaHei UI"/>
          <w:lang w:eastAsia="zh-CN"/>
        </w:rPr>
        <w:instrText xml:space="preserve"> INCLUDEPICTURE  "C:\\Users\\cmcc\\AppData\\Roaming\\Foxmail7\\Temp-15828-20211019034505\\Attach\\image001(10-19-1(10-19-19-43-26).png" \* MERGEFORMATINET </w:instrText>
      </w:r>
      <w:r w:rsidR="00C762EB">
        <w:rPr>
          <w:rFonts w:eastAsia="Microsoft YaHei UI"/>
          <w:lang w:eastAsia="zh-CN"/>
        </w:rPr>
        <w:fldChar w:fldCharType="separate"/>
      </w:r>
      <w:r w:rsidR="00B90FCF">
        <w:rPr>
          <w:rFonts w:eastAsia="Microsoft YaHei UI"/>
          <w:lang w:eastAsia="zh-CN"/>
        </w:rPr>
        <w:fldChar w:fldCharType="begin"/>
      </w:r>
      <w:r w:rsidR="00B90FCF">
        <w:rPr>
          <w:rFonts w:eastAsia="Microsoft YaHei UI"/>
          <w:lang w:eastAsia="zh-CN"/>
        </w:rPr>
        <w:instrText xml:space="preserve"> INCLUDEPICTURE  "C:\\Users\\cmcc\\AppData\\Roaming\\Foxmail7\\Temp-15828-20211019034505\\Attach\\image001(10-19-1(10-19-19-43-26).png" \* MERGEFORMATINET </w:instrText>
      </w:r>
      <w:r w:rsidR="00B90FCF">
        <w:rPr>
          <w:rFonts w:eastAsia="Microsoft YaHei UI"/>
          <w:lang w:eastAsia="zh-CN"/>
        </w:rPr>
        <w:fldChar w:fldCharType="separate"/>
      </w:r>
      <w:r w:rsidR="0020375B">
        <w:rPr>
          <w:rFonts w:eastAsia="Microsoft YaHei UI"/>
          <w:lang w:eastAsia="zh-CN"/>
        </w:rPr>
        <w:fldChar w:fldCharType="begin"/>
      </w:r>
      <w:r w:rsidR="0020375B">
        <w:rPr>
          <w:rFonts w:eastAsia="Microsoft YaHei UI"/>
          <w:lang w:eastAsia="zh-CN"/>
        </w:rPr>
        <w:instrText xml:space="preserve"> INCLUDEPICTURE  "C:\\Users\\cmcc\\AppData\\Roaming\\Foxmail7\\Temp-15828-20211019034505\\Attach\\image001(10-19-1(10-19-19-43-26).png" \* MERGEFORMATINET </w:instrText>
      </w:r>
      <w:r w:rsidR="0020375B">
        <w:rPr>
          <w:rFonts w:eastAsia="Microsoft YaHei UI"/>
          <w:lang w:eastAsia="zh-CN"/>
        </w:rPr>
        <w:fldChar w:fldCharType="separate"/>
      </w:r>
      <w:r w:rsidR="004D18D1">
        <w:rPr>
          <w:rFonts w:eastAsia="Microsoft YaHei UI"/>
          <w:lang w:eastAsia="zh-CN"/>
        </w:rPr>
        <w:fldChar w:fldCharType="begin"/>
      </w:r>
      <w:r w:rsidR="004D18D1">
        <w:rPr>
          <w:rFonts w:eastAsia="Microsoft YaHei UI"/>
          <w:lang w:eastAsia="zh-CN"/>
        </w:rPr>
        <w:instrText xml:space="preserve"> INCLUDEPICTURE  "C:\\Users\\cmcc\\AppData\\Roaming\\Foxmail7\\Temp-15828-20211019034505\\Attach\\image001(10-19-1(10-19-19-43-26).png" \* MERGEFORMATINET </w:instrText>
      </w:r>
      <w:r w:rsidR="004D18D1">
        <w:rPr>
          <w:rFonts w:eastAsia="Microsoft YaHei UI"/>
          <w:lang w:eastAsia="zh-CN"/>
        </w:rPr>
        <w:fldChar w:fldCharType="separate"/>
      </w:r>
      <w:r w:rsidR="00DA5975">
        <w:rPr>
          <w:rFonts w:eastAsia="Microsoft YaHei UI"/>
          <w:lang w:eastAsia="zh-CN"/>
        </w:rPr>
        <w:fldChar w:fldCharType="begin"/>
      </w:r>
      <w:r w:rsidR="00DA5975">
        <w:rPr>
          <w:rFonts w:eastAsia="Microsoft YaHei UI"/>
          <w:lang w:eastAsia="zh-CN"/>
        </w:rPr>
        <w:instrText xml:space="preserve"> INCLUDEPICTURE  "C:\\Users\\cmcc\\AppData\\Roaming\\Foxmail7\\Temp-15828-20211019034505\\Attach\\image001(10-19-1(10-19-19-43-26).png" \* MERGEFORMATINET </w:instrText>
      </w:r>
      <w:r w:rsidR="00DA5975">
        <w:rPr>
          <w:rFonts w:eastAsia="Microsoft YaHei UI"/>
          <w:lang w:eastAsia="zh-CN"/>
        </w:rPr>
        <w:fldChar w:fldCharType="separate"/>
      </w:r>
      <w:r w:rsidR="00FE61B6">
        <w:rPr>
          <w:rFonts w:eastAsia="Microsoft YaHei UI"/>
          <w:lang w:eastAsia="zh-CN"/>
        </w:rPr>
        <w:fldChar w:fldCharType="begin"/>
      </w:r>
      <w:r w:rsidR="00FE61B6">
        <w:rPr>
          <w:rFonts w:eastAsia="Microsoft YaHei UI"/>
          <w:lang w:eastAsia="zh-CN"/>
        </w:rPr>
        <w:instrText xml:space="preserve"> </w:instrText>
      </w:r>
      <w:r w:rsidR="00FE61B6">
        <w:rPr>
          <w:rFonts w:eastAsia="Microsoft YaHei UI"/>
          <w:lang w:eastAsia="zh-CN"/>
        </w:rPr>
        <w:instrText>INCLUDEPICTURE  "C:\\Users\\cmcc\\AppData\\Roaming\\Foxmail7\\Temp-15828-20211019034505\\Attach\\image001(10-19-1(10-19-19-43-26).png" \* MERGEFORMATINET</w:instrText>
      </w:r>
      <w:r w:rsidR="00FE61B6">
        <w:rPr>
          <w:rFonts w:eastAsia="Microsoft YaHei UI"/>
          <w:lang w:eastAsia="zh-CN"/>
        </w:rPr>
        <w:instrText xml:space="preserve"> </w:instrText>
      </w:r>
      <w:r w:rsidR="00FE61B6">
        <w:rPr>
          <w:rFonts w:eastAsia="Microsoft YaHei UI"/>
          <w:lang w:eastAsia="zh-CN"/>
        </w:rPr>
        <w:fldChar w:fldCharType="separate"/>
      </w:r>
      <w:r w:rsidR="00FE61B6">
        <w:rPr>
          <w:rFonts w:eastAsia="Microsoft YaHei UI"/>
          <w:lang w:eastAsia="zh-CN"/>
        </w:rPr>
        <w:pict w14:anchorId="2DEC4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4.45pt;height:13.25pt">
            <v:imagedata r:id="rId12" r:href="rId13"/>
          </v:shape>
        </w:pict>
      </w:r>
      <w:r w:rsidR="00FE61B6">
        <w:rPr>
          <w:rFonts w:eastAsia="Microsoft YaHei UI"/>
          <w:lang w:eastAsia="zh-CN"/>
        </w:rPr>
        <w:fldChar w:fldCharType="end"/>
      </w:r>
      <w:r w:rsidR="00DA5975">
        <w:rPr>
          <w:rFonts w:eastAsia="Microsoft YaHei UI"/>
          <w:lang w:eastAsia="zh-CN"/>
        </w:rPr>
        <w:fldChar w:fldCharType="end"/>
      </w:r>
      <w:r w:rsidR="004D18D1">
        <w:rPr>
          <w:rFonts w:eastAsia="Microsoft YaHei UI"/>
          <w:lang w:eastAsia="zh-CN"/>
        </w:rPr>
        <w:fldChar w:fldCharType="end"/>
      </w:r>
      <w:r w:rsidR="0020375B">
        <w:rPr>
          <w:rFonts w:eastAsia="Microsoft YaHei UI"/>
          <w:lang w:eastAsia="zh-CN"/>
        </w:rPr>
        <w:fldChar w:fldCharType="end"/>
      </w:r>
      <w:r w:rsidR="00B90FCF">
        <w:rPr>
          <w:rFonts w:eastAsia="Microsoft YaHei UI"/>
          <w:lang w:eastAsia="zh-CN"/>
        </w:rPr>
        <w:fldChar w:fldCharType="end"/>
      </w:r>
      <w:r w:rsidR="00C762EB">
        <w:rPr>
          <w:rFonts w:eastAsia="Microsoft YaHei UI"/>
          <w:lang w:eastAsia="zh-CN"/>
        </w:rPr>
        <w:fldChar w:fldCharType="end"/>
      </w:r>
      <w:r w:rsidR="00B93D75">
        <w:rPr>
          <w:rFonts w:eastAsia="Microsoft YaHei UI"/>
          <w:lang w:eastAsia="zh-CN"/>
        </w:rPr>
        <w:fldChar w:fldCharType="end"/>
      </w:r>
      <w:r w:rsidR="00867BD2">
        <w:rPr>
          <w:rFonts w:eastAsia="Microsoft YaHei UI"/>
          <w:lang w:eastAsia="zh-CN"/>
        </w:rPr>
        <w:fldChar w:fldCharType="end"/>
      </w:r>
      <w:r w:rsidR="00B43FC2">
        <w:rPr>
          <w:rFonts w:eastAsia="Microsoft YaHei UI"/>
          <w:lang w:eastAsia="zh-CN"/>
        </w:rPr>
        <w:fldChar w:fldCharType="end"/>
      </w:r>
      <w:r w:rsidR="00C965E5">
        <w:rPr>
          <w:rFonts w:eastAsia="Microsoft YaHei UI"/>
          <w:lang w:eastAsia="zh-CN"/>
        </w:rPr>
        <w:fldChar w:fldCharType="end"/>
      </w:r>
      <w:r w:rsidR="00887693">
        <w:rPr>
          <w:rFonts w:eastAsia="Microsoft YaHei UI"/>
          <w:lang w:eastAsia="zh-CN"/>
        </w:rPr>
        <w:fldChar w:fldCharType="end"/>
      </w:r>
      <w:r w:rsidR="00E65BD6">
        <w:rPr>
          <w:rFonts w:eastAsia="Microsoft YaHei UI"/>
          <w:lang w:eastAsia="zh-CN"/>
        </w:rPr>
        <w:fldChar w:fldCharType="end"/>
      </w:r>
      <w:r w:rsidR="00B456DF">
        <w:rPr>
          <w:rFonts w:eastAsia="Microsoft YaHei UI"/>
          <w:lang w:eastAsia="zh-CN"/>
        </w:rPr>
        <w:fldChar w:fldCharType="end"/>
      </w:r>
      <w:r w:rsidR="0036539C">
        <w:rPr>
          <w:rFonts w:eastAsia="Microsoft YaHei UI"/>
          <w:lang w:eastAsia="zh-CN"/>
        </w:rPr>
        <w:fldChar w:fldCharType="end"/>
      </w:r>
      <w:r w:rsidR="00411130">
        <w:rPr>
          <w:rFonts w:eastAsia="Microsoft YaHei UI"/>
          <w:lang w:eastAsia="zh-CN"/>
        </w:rPr>
        <w:fldChar w:fldCharType="end"/>
      </w:r>
      <w:r w:rsidRPr="00FD236B">
        <w:rPr>
          <w:rFonts w:eastAsia="Microsoft YaHei UI"/>
          <w:lang w:eastAsia="zh-CN"/>
        </w:rPr>
        <w:fldChar w:fldCharType="end"/>
      </w:r>
    </w:p>
    <w:p w14:paraId="00F40905"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FFS: whether </w:t>
      </w:r>
      <w:r w:rsidRPr="00FD236B">
        <w:rPr>
          <w:i/>
          <w:iCs/>
          <w:lang w:eastAsia="zh-CN"/>
        </w:rPr>
        <w:t>N</w:t>
      </w:r>
      <w:r w:rsidRPr="00FD236B">
        <w:rPr>
          <w:lang w:eastAsia="zh-CN"/>
        </w:rPr>
        <w:t>=1 is also supported depends on how TBoMS transmission feature is enabled (or disabled)</w:t>
      </w:r>
    </w:p>
    <w:p w14:paraId="2D0AA5C9"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FFS: other values, if any.</w:t>
      </w:r>
    </w:p>
    <w:p w14:paraId="0C86E6DE"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FFS: further constraints on N*M</w:t>
      </w:r>
    </w:p>
    <w:p w14:paraId="2E537F45"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lastRenderedPageBreak/>
        <w:t>Agreement</w:t>
      </w:r>
    </w:p>
    <w:p w14:paraId="54464721"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The following values are supported in Rel-17 for the number</w:t>
      </w:r>
      <w:r w:rsidRPr="00FD236B">
        <w:rPr>
          <w:i/>
          <w:iCs/>
          <w:lang w:eastAsia="zh-CN"/>
        </w:rPr>
        <w:t> M </w:t>
      </w:r>
      <w:r w:rsidRPr="00FD236B">
        <w:rPr>
          <w:lang w:eastAsia="zh-CN"/>
        </w:rPr>
        <w:t>of repetitions of the single TBoMS:</w:t>
      </w:r>
    </w:p>
    <w:p w14:paraId="2723A301" w14:textId="77777777" w:rsidR="00FD236B" w:rsidRPr="00FD236B" w:rsidRDefault="00FD236B" w:rsidP="00FD236B">
      <w:pPr>
        <w:numPr>
          <w:ilvl w:val="0"/>
          <w:numId w:val="43"/>
        </w:numPr>
        <w:shd w:val="clear" w:color="auto" w:fill="FFFFFF"/>
        <w:overflowPunct/>
        <w:autoSpaceDE/>
        <w:autoSpaceDN/>
        <w:adjustRightInd/>
        <w:spacing w:after="0"/>
        <w:textAlignment w:val="auto"/>
        <w:rPr>
          <w:rFonts w:eastAsia="Microsoft YaHei UI"/>
          <w:lang w:eastAsia="zh-CN"/>
        </w:rPr>
      </w:pPr>
      <w:r w:rsidRPr="00FD236B">
        <w:rPr>
          <w:rFonts w:eastAsia="Microsoft YaHei UI"/>
          <w:lang w:eastAsia="zh-CN"/>
        </w:rPr>
        <w:fldChar w:fldCharType="begin"/>
      </w:r>
      <w:r w:rsidRPr="00FD236B">
        <w:rPr>
          <w:rFonts w:eastAsia="Microsoft YaHei UI"/>
          <w:lang w:eastAsia="zh-CN"/>
        </w:rPr>
        <w:instrText xml:space="preserve"> INCLUDEPICTURE "C:\\Users\\cmcc\\AppData\\Roaming\\Foxmail7\\Temp-15828-20211019034505\\Attach\\image002(10-19-1(10-19-19-43-26).png" \* MERGEFORMATINET </w:instrText>
      </w:r>
      <w:r w:rsidRPr="00FD236B">
        <w:rPr>
          <w:rFonts w:eastAsia="Microsoft YaHei UI"/>
          <w:lang w:eastAsia="zh-CN"/>
        </w:rPr>
        <w:fldChar w:fldCharType="separate"/>
      </w:r>
      <w:r w:rsidR="00411130">
        <w:rPr>
          <w:rFonts w:eastAsia="Microsoft YaHei UI"/>
          <w:lang w:eastAsia="zh-CN"/>
        </w:rPr>
        <w:fldChar w:fldCharType="begin"/>
      </w:r>
      <w:r w:rsidR="00411130">
        <w:rPr>
          <w:rFonts w:eastAsia="Microsoft YaHei UI"/>
          <w:lang w:eastAsia="zh-CN"/>
        </w:rPr>
        <w:instrText xml:space="preserve"> INCLUDEPICTURE  "C:\\Users\\cmcc\\AppData\\Roaming\\Foxmail7\\Temp-15828-20211019034505\\Attach\\image002(10-19-1(10-19-19-43-26).png" \* MERGEFORMATINET </w:instrText>
      </w:r>
      <w:r w:rsidR="00411130">
        <w:rPr>
          <w:rFonts w:eastAsia="Microsoft YaHei UI"/>
          <w:lang w:eastAsia="zh-CN"/>
        </w:rPr>
        <w:fldChar w:fldCharType="separate"/>
      </w:r>
      <w:r w:rsidR="0036539C">
        <w:rPr>
          <w:rFonts w:eastAsia="Microsoft YaHei UI"/>
          <w:lang w:eastAsia="zh-CN"/>
        </w:rPr>
        <w:fldChar w:fldCharType="begin"/>
      </w:r>
      <w:r w:rsidR="0036539C">
        <w:rPr>
          <w:rFonts w:eastAsia="Microsoft YaHei UI"/>
          <w:lang w:eastAsia="zh-CN"/>
        </w:rPr>
        <w:instrText xml:space="preserve"> INCLUDEPICTURE  "C:\\Users\\cmcc\\AppData\\Roaming\\Foxmail7\\Temp-15828-20211019034505\\Attach\\image002(10-19-1(10-19-19-43-26).png" \* MERGEFORMATINET </w:instrText>
      </w:r>
      <w:r w:rsidR="0036539C">
        <w:rPr>
          <w:rFonts w:eastAsia="Microsoft YaHei UI"/>
          <w:lang w:eastAsia="zh-CN"/>
        </w:rPr>
        <w:fldChar w:fldCharType="separate"/>
      </w:r>
      <w:r w:rsidR="00B456DF">
        <w:rPr>
          <w:rFonts w:eastAsia="Microsoft YaHei UI"/>
          <w:lang w:eastAsia="zh-CN"/>
        </w:rPr>
        <w:fldChar w:fldCharType="begin"/>
      </w:r>
      <w:r w:rsidR="00B456DF">
        <w:rPr>
          <w:rFonts w:eastAsia="Microsoft YaHei UI"/>
          <w:lang w:eastAsia="zh-CN"/>
        </w:rPr>
        <w:instrText xml:space="preserve"> INCLUDEPICTURE  "C:\\Users\\cmcc\\AppData\\Roaming\\Foxmail7\\Temp-15828-20211019034505\\Attach\\image002(10-19-1(10-19-19-43-26).png" \* MERGEFORMATINET </w:instrText>
      </w:r>
      <w:r w:rsidR="00B456DF">
        <w:rPr>
          <w:rFonts w:eastAsia="Microsoft YaHei UI"/>
          <w:lang w:eastAsia="zh-CN"/>
        </w:rPr>
        <w:fldChar w:fldCharType="separate"/>
      </w:r>
      <w:r w:rsidR="00E65BD6">
        <w:rPr>
          <w:rFonts w:eastAsia="Microsoft YaHei UI"/>
          <w:lang w:eastAsia="zh-CN"/>
        </w:rPr>
        <w:fldChar w:fldCharType="begin"/>
      </w:r>
      <w:r w:rsidR="00E65BD6">
        <w:rPr>
          <w:rFonts w:eastAsia="Microsoft YaHei UI"/>
          <w:lang w:eastAsia="zh-CN"/>
        </w:rPr>
        <w:instrText xml:space="preserve"> INCLUDEPICTURE  "C:\\Users\\cmcc\\AppData\\Roaming\\Foxmail7\\Temp-15828-20211019034505\\Attach\\image002(10-19-1(10-19-19-43-26).png" \* MERGEFORMATINET </w:instrText>
      </w:r>
      <w:r w:rsidR="00E65BD6">
        <w:rPr>
          <w:rFonts w:eastAsia="Microsoft YaHei UI"/>
          <w:lang w:eastAsia="zh-CN"/>
        </w:rPr>
        <w:fldChar w:fldCharType="separate"/>
      </w:r>
      <w:r w:rsidR="00887693">
        <w:rPr>
          <w:rFonts w:eastAsia="Microsoft YaHei UI"/>
          <w:lang w:eastAsia="zh-CN"/>
        </w:rPr>
        <w:fldChar w:fldCharType="begin"/>
      </w:r>
      <w:r w:rsidR="00887693">
        <w:rPr>
          <w:rFonts w:eastAsia="Microsoft YaHei UI"/>
          <w:lang w:eastAsia="zh-CN"/>
        </w:rPr>
        <w:instrText xml:space="preserve"> INCLUDEPICTURE  "C:\\Users\\cmcc\\AppData\\Roaming\\Foxmail7\\Temp-15828-20211019034505\\Attach\\image002(10-19-1(10-19-19-43-26).png" \* MERGEFORMATINET </w:instrText>
      </w:r>
      <w:r w:rsidR="00887693">
        <w:rPr>
          <w:rFonts w:eastAsia="Microsoft YaHei UI"/>
          <w:lang w:eastAsia="zh-CN"/>
        </w:rPr>
        <w:fldChar w:fldCharType="separate"/>
      </w:r>
      <w:r w:rsidR="00C965E5">
        <w:rPr>
          <w:rFonts w:eastAsia="Microsoft YaHei UI"/>
          <w:lang w:eastAsia="zh-CN"/>
        </w:rPr>
        <w:fldChar w:fldCharType="begin"/>
      </w:r>
      <w:r w:rsidR="00C965E5">
        <w:rPr>
          <w:rFonts w:eastAsia="Microsoft YaHei UI"/>
          <w:lang w:eastAsia="zh-CN"/>
        </w:rPr>
        <w:instrText xml:space="preserve"> INCLUDEPICTURE  "C:\\Users\\cmcc\\AppData\\Roaming\\Foxmail7\\Temp-15828-20211019034505\\Attach\\image002(10-19-1(10-19-19-43-26).png" \* MERGEFORMATINET </w:instrText>
      </w:r>
      <w:r w:rsidR="00C965E5">
        <w:rPr>
          <w:rFonts w:eastAsia="Microsoft YaHei UI"/>
          <w:lang w:eastAsia="zh-CN"/>
        </w:rPr>
        <w:fldChar w:fldCharType="separate"/>
      </w:r>
      <w:r w:rsidR="00B43FC2">
        <w:rPr>
          <w:rFonts w:eastAsia="Microsoft YaHei UI"/>
          <w:lang w:eastAsia="zh-CN"/>
        </w:rPr>
        <w:fldChar w:fldCharType="begin"/>
      </w:r>
      <w:r w:rsidR="00B43FC2">
        <w:rPr>
          <w:rFonts w:eastAsia="Microsoft YaHei UI"/>
          <w:lang w:eastAsia="zh-CN"/>
        </w:rPr>
        <w:instrText xml:space="preserve"> INCLUDEPICTURE  "C:\\Users\\cmcc\\AppData\\Roaming\\Foxmail7\\Temp-15828-20211019034505\\Attach\\image002(10-19-1(10-19-19-43-26).png" \* MERGEFORMATINET </w:instrText>
      </w:r>
      <w:r w:rsidR="00B43FC2">
        <w:rPr>
          <w:rFonts w:eastAsia="Microsoft YaHei UI"/>
          <w:lang w:eastAsia="zh-CN"/>
        </w:rPr>
        <w:fldChar w:fldCharType="separate"/>
      </w:r>
      <w:r w:rsidR="00867BD2">
        <w:rPr>
          <w:rFonts w:eastAsia="Microsoft YaHei UI"/>
          <w:lang w:eastAsia="zh-CN"/>
        </w:rPr>
        <w:fldChar w:fldCharType="begin"/>
      </w:r>
      <w:r w:rsidR="00867BD2">
        <w:rPr>
          <w:rFonts w:eastAsia="Microsoft YaHei UI"/>
          <w:lang w:eastAsia="zh-CN"/>
        </w:rPr>
        <w:instrText xml:space="preserve"> INCLUDEPICTURE  "C:\\Users\\cmcc\\AppData\\Roaming\\Foxmail7\\Temp-15828-20211019034505\\Attach\\image002(10-19-1(10-19-19-43-26).png" \* MERGEFORMATINET </w:instrText>
      </w:r>
      <w:r w:rsidR="00867BD2">
        <w:rPr>
          <w:rFonts w:eastAsia="Microsoft YaHei UI"/>
          <w:lang w:eastAsia="zh-CN"/>
        </w:rPr>
        <w:fldChar w:fldCharType="separate"/>
      </w:r>
      <w:r w:rsidR="00B93D75">
        <w:rPr>
          <w:rFonts w:eastAsia="Microsoft YaHei UI"/>
          <w:lang w:eastAsia="zh-CN"/>
        </w:rPr>
        <w:fldChar w:fldCharType="begin"/>
      </w:r>
      <w:r w:rsidR="00B93D75">
        <w:rPr>
          <w:rFonts w:eastAsia="Microsoft YaHei UI"/>
          <w:lang w:eastAsia="zh-CN"/>
        </w:rPr>
        <w:instrText xml:space="preserve"> INCLUDEPICTURE  "C:\\Users\\cmcc\\AppData\\Roaming\\Foxmail7\\Temp-15828-20211019034505\\Attach\\image002(10-19-1(10-19-19-43-26).png" \* MERGEFORMATINET </w:instrText>
      </w:r>
      <w:r w:rsidR="00B93D75">
        <w:rPr>
          <w:rFonts w:eastAsia="Microsoft YaHei UI"/>
          <w:lang w:eastAsia="zh-CN"/>
        </w:rPr>
        <w:fldChar w:fldCharType="separate"/>
      </w:r>
      <w:r w:rsidR="00C762EB">
        <w:rPr>
          <w:rFonts w:eastAsia="Microsoft YaHei UI"/>
          <w:lang w:eastAsia="zh-CN"/>
        </w:rPr>
        <w:fldChar w:fldCharType="begin"/>
      </w:r>
      <w:r w:rsidR="00C762EB">
        <w:rPr>
          <w:rFonts w:eastAsia="Microsoft YaHei UI"/>
          <w:lang w:eastAsia="zh-CN"/>
        </w:rPr>
        <w:instrText xml:space="preserve"> INCLUDEPICTURE  "C:\\Users\\cmcc\\AppData\\Roaming\\Foxmail7\\Temp-15828-20211019034505\\Attach\\image002(10-19-1(10-19-19-43-26).png" \* MERGEFORMATINET </w:instrText>
      </w:r>
      <w:r w:rsidR="00C762EB">
        <w:rPr>
          <w:rFonts w:eastAsia="Microsoft YaHei UI"/>
          <w:lang w:eastAsia="zh-CN"/>
        </w:rPr>
        <w:fldChar w:fldCharType="separate"/>
      </w:r>
      <w:r w:rsidR="00B90FCF">
        <w:rPr>
          <w:rFonts w:eastAsia="Microsoft YaHei UI"/>
          <w:lang w:eastAsia="zh-CN"/>
        </w:rPr>
        <w:fldChar w:fldCharType="begin"/>
      </w:r>
      <w:r w:rsidR="00B90FCF">
        <w:rPr>
          <w:rFonts w:eastAsia="Microsoft YaHei UI"/>
          <w:lang w:eastAsia="zh-CN"/>
        </w:rPr>
        <w:instrText xml:space="preserve"> INCLUDEPICTURE  "C:\\Users\\cmcc\\AppData\\Roaming\\Foxmail7\\Temp-15828-20211019034505\\Attach\\image002(10-19-1(10-19-19-43-26).png" \* MERGEFORMATINET </w:instrText>
      </w:r>
      <w:r w:rsidR="00B90FCF">
        <w:rPr>
          <w:rFonts w:eastAsia="Microsoft YaHei UI"/>
          <w:lang w:eastAsia="zh-CN"/>
        </w:rPr>
        <w:fldChar w:fldCharType="separate"/>
      </w:r>
      <w:r w:rsidR="0020375B">
        <w:rPr>
          <w:rFonts w:eastAsia="Microsoft YaHei UI"/>
          <w:lang w:eastAsia="zh-CN"/>
        </w:rPr>
        <w:fldChar w:fldCharType="begin"/>
      </w:r>
      <w:r w:rsidR="0020375B">
        <w:rPr>
          <w:rFonts w:eastAsia="Microsoft YaHei UI"/>
          <w:lang w:eastAsia="zh-CN"/>
        </w:rPr>
        <w:instrText xml:space="preserve"> INCLUDEPICTURE  "C:\\Users\\cmcc\\AppData\\Roaming\\Foxmail7\\Temp-15828-20211019034505\\Attach\\image002(10-19-1(10-19-19-43-26).png" \* MERGEFORMATINET </w:instrText>
      </w:r>
      <w:r w:rsidR="0020375B">
        <w:rPr>
          <w:rFonts w:eastAsia="Microsoft YaHei UI"/>
          <w:lang w:eastAsia="zh-CN"/>
        </w:rPr>
        <w:fldChar w:fldCharType="separate"/>
      </w:r>
      <w:r w:rsidR="004D18D1">
        <w:rPr>
          <w:rFonts w:eastAsia="Microsoft YaHei UI"/>
          <w:lang w:eastAsia="zh-CN"/>
        </w:rPr>
        <w:fldChar w:fldCharType="begin"/>
      </w:r>
      <w:r w:rsidR="004D18D1">
        <w:rPr>
          <w:rFonts w:eastAsia="Microsoft YaHei UI"/>
          <w:lang w:eastAsia="zh-CN"/>
        </w:rPr>
        <w:instrText xml:space="preserve"> INCLUDEPICTURE  "C:\\Users\\cmcc\\AppData\\Roaming\\Foxmail7\\Temp-15828-20211019034505\\Attach\\image002(10-19-1(10-19-19-43-26).png" \* MERGEFORMATINET </w:instrText>
      </w:r>
      <w:r w:rsidR="004D18D1">
        <w:rPr>
          <w:rFonts w:eastAsia="Microsoft YaHei UI"/>
          <w:lang w:eastAsia="zh-CN"/>
        </w:rPr>
        <w:fldChar w:fldCharType="separate"/>
      </w:r>
      <w:r w:rsidR="00DA5975">
        <w:rPr>
          <w:rFonts w:eastAsia="Microsoft YaHei UI"/>
          <w:lang w:eastAsia="zh-CN"/>
        </w:rPr>
        <w:fldChar w:fldCharType="begin"/>
      </w:r>
      <w:r w:rsidR="00DA5975">
        <w:rPr>
          <w:rFonts w:eastAsia="Microsoft YaHei UI"/>
          <w:lang w:eastAsia="zh-CN"/>
        </w:rPr>
        <w:instrText xml:space="preserve"> INCLUDEPICTURE  "C:\\Users\\cmcc\\AppData\\Roaming\\Foxmail7\\Temp-15828-20211019034505\\Attach\\image002(10-19-1(10-19-19-43-26).png" \* MERGEFORMATINET </w:instrText>
      </w:r>
      <w:r w:rsidR="00DA5975">
        <w:rPr>
          <w:rFonts w:eastAsia="Microsoft YaHei UI"/>
          <w:lang w:eastAsia="zh-CN"/>
        </w:rPr>
        <w:fldChar w:fldCharType="separate"/>
      </w:r>
      <w:r w:rsidR="00FE61B6">
        <w:rPr>
          <w:rFonts w:eastAsia="Microsoft YaHei UI"/>
          <w:lang w:eastAsia="zh-CN"/>
        </w:rPr>
        <w:fldChar w:fldCharType="begin"/>
      </w:r>
      <w:r w:rsidR="00FE61B6">
        <w:rPr>
          <w:rFonts w:eastAsia="Microsoft YaHei UI"/>
          <w:lang w:eastAsia="zh-CN"/>
        </w:rPr>
        <w:instrText xml:space="preserve"> </w:instrText>
      </w:r>
      <w:r w:rsidR="00FE61B6">
        <w:rPr>
          <w:rFonts w:eastAsia="Microsoft YaHei UI"/>
          <w:lang w:eastAsia="zh-CN"/>
        </w:rPr>
        <w:instrText>INCLUDEPICTURE  "C:\\Users\\cmcc\\AppData\\Roaming\\Foxmail7\\Temp-15828-20211019034505\\Attach\\image002(10-19-1(10-19-19-43-26).png" \* MERGEFORMATINET</w:instrText>
      </w:r>
      <w:r w:rsidR="00FE61B6">
        <w:rPr>
          <w:rFonts w:eastAsia="Microsoft YaHei UI"/>
          <w:lang w:eastAsia="zh-CN"/>
        </w:rPr>
        <w:instrText xml:space="preserve"> </w:instrText>
      </w:r>
      <w:r w:rsidR="00FE61B6">
        <w:rPr>
          <w:rFonts w:eastAsia="Microsoft YaHei UI"/>
          <w:lang w:eastAsia="zh-CN"/>
        </w:rPr>
        <w:fldChar w:fldCharType="separate"/>
      </w:r>
      <w:r w:rsidR="00FE61B6">
        <w:rPr>
          <w:rFonts w:eastAsia="Microsoft YaHei UI"/>
          <w:lang w:eastAsia="zh-CN"/>
        </w:rPr>
        <w:pict w14:anchorId="5D58A8E8">
          <v:shape id="Picture 2" o:spid="_x0000_i1026" type="#_x0000_t75" style="width:108.45pt;height:13.25pt">
            <v:imagedata r:id="rId14" r:href="rId15"/>
          </v:shape>
        </w:pict>
      </w:r>
      <w:r w:rsidR="00FE61B6">
        <w:rPr>
          <w:rFonts w:eastAsia="Microsoft YaHei UI"/>
          <w:lang w:eastAsia="zh-CN"/>
        </w:rPr>
        <w:fldChar w:fldCharType="end"/>
      </w:r>
      <w:r w:rsidR="00DA5975">
        <w:rPr>
          <w:rFonts w:eastAsia="Microsoft YaHei UI"/>
          <w:lang w:eastAsia="zh-CN"/>
        </w:rPr>
        <w:fldChar w:fldCharType="end"/>
      </w:r>
      <w:r w:rsidR="004D18D1">
        <w:rPr>
          <w:rFonts w:eastAsia="Microsoft YaHei UI"/>
          <w:lang w:eastAsia="zh-CN"/>
        </w:rPr>
        <w:fldChar w:fldCharType="end"/>
      </w:r>
      <w:r w:rsidR="0020375B">
        <w:rPr>
          <w:rFonts w:eastAsia="Microsoft YaHei UI"/>
          <w:lang w:eastAsia="zh-CN"/>
        </w:rPr>
        <w:fldChar w:fldCharType="end"/>
      </w:r>
      <w:r w:rsidR="00B90FCF">
        <w:rPr>
          <w:rFonts w:eastAsia="Microsoft YaHei UI"/>
          <w:lang w:eastAsia="zh-CN"/>
        </w:rPr>
        <w:fldChar w:fldCharType="end"/>
      </w:r>
      <w:r w:rsidR="00C762EB">
        <w:rPr>
          <w:rFonts w:eastAsia="Microsoft YaHei UI"/>
          <w:lang w:eastAsia="zh-CN"/>
        </w:rPr>
        <w:fldChar w:fldCharType="end"/>
      </w:r>
      <w:r w:rsidR="00B93D75">
        <w:rPr>
          <w:rFonts w:eastAsia="Microsoft YaHei UI"/>
          <w:lang w:eastAsia="zh-CN"/>
        </w:rPr>
        <w:fldChar w:fldCharType="end"/>
      </w:r>
      <w:r w:rsidR="00867BD2">
        <w:rPr>
          <w:rFonts w:eastAsia="Microsoft YaHei UI"/>
          <w:lang w:eastAsia="zh-CN"/>
        </w:rPr>
        <w:fldChar w:fldCharType="end"/>
      </w:r>
      <w:r w:rsidR="00B43FC2">
        <w:rPr>
          <w:rFonts w:eastAsia="Microsoft YaHei UI"/>
          <w:lang w:eastAsia="zh-CN"/>
        </w:rPr>
        <w:fldChar w:fldCharType="end"/>
      </w:r>
      <w:r w:rsidR="00C965E5">
        <w:rPr>
          <w:rFonts w:eastAsia="Microsoft YaHei UI"/>
          <w:lang w:eastAsia="zh-CN"/>
        </w:rPr>
        <w:fldChar w:fldCharType="end"/>
      </w:r>
      <w:r w:rsidR="00887693">
        <w:rPr>
          <w:rFonts w:eastAsia="Microsoft YaHei UI"/>
          <w:lang w:eastAsia="zh-CN"/>
        </w:rPr>
        <w:fldChar w:fldCharType="end"/>
      </w:r>
      <w:r w:rsidR="00E65BD6">
        <w:rPr>
          <w:rFonts w:eastAsia="Microsoft YaHei UI"/>
          <w:lang w:eastAsia="zh-CN"/>
        </w:rPr>
        <w:fldChar w:fldCharType="end"/>
      </w:r>
      <w:r w:rsidR="00B456DF">
        <w:rPr>
          <w:rFonts w:eastAsia="Microsoft YaHei UI"/>
          <w:lang w:eastAsia="zh-CN"/>
        </w:rPr>
        <w:fldChar w:fldCharType="end"/>
      </w:r>
      <w:r w:rsidR="0036539C">
        <w:rPr>
          <w:rFonts w:eastAsia="Microsoft YaHei UI"/>
          <w:lang w:eastAsia="zh-CN"/>
        </w:rPr>
        <w:fldChar w:fldCharType="end"/>
      </w:r>
      <w:r w:rsidR="00411130">
        <w:rPr>
          <w:rFonts w:eastAsia="Microsoft YaHei UI"/>
          <w:lang w:eastAsia="zh-CN"/>
        </w:rPr>
        <w:fldChar w:fldCharType="end"/>
      </w:r>
      <w:r w:rsidRPr="00FD236B">
        <w:rPr>
          <w:rFonts w:eastAsia="Microsoft YaHei UI"/>
          <w:lang w:eastAsia="zh-CN"/>
        </w:rPr>
        <w:fldChar w:fldCharType="end"/>
      </w:r>
    </w:p>
    <w:p w14:paraId="1D312FA3"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FFS: further constraints on N*M, e.g., N*M is a valid value according to agreements in AI 8.8.1.1</w:t>
      </w:r>
    </w:p>
    <w:p w14:paraId="02FD44A1"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493E81BF"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BPRE for TBOMS is calculated as </w:t>
      </w:r>
      <w:r w:rsidRPr="00FD236B">
        <w:rPr>
          <w:lang w:eastAsia="zh-CN"/>
        </w:rPr>
        <w:fldChar w:fldCharType="begin"/>
      </w:r>
      <w:r w:rsidRPr="00FD236B">
        <w:rPr>
          <w:lang w:eastAsia="zh-CN"/>
        </w:rPr>
        <w:instrText xml:space="preserve"> INCLUDEPICTURE "C:\\Users\\cmcc\\AppData\\Roaming\\Foxmail7\\Temp-15828-20211019034505\\Attach\\image009(10-19-1(10-19-19-50-26).png" \* MERGEFORMATINET </w:instrText>
      </w:r>
      <w:r w:rsidRPr="00FD236B">
        <w:rPr>
          <w:lang w:eastAsia="zh-CN"/>
        </w:rPr>
        <w:fldChar w:fldCharType="separate"/>
      </w:r>
      <w:r w:rsidR="00411130">
        <w:rPr>
          <w:lang w:eastAsia="zh-CN"/>
        </w:rPr>
        <w:fldChar w:fldCharType="begin"/>
      </w:r>
      <w:r w:rsidR="00411130">
        <w:rPr>
          <w:lang w:eastAsia="zh-CN"/>
        </w:rPr>
        <w:instrText xml:space="preserve"> INCLUDEPICTURE  "C:\\Users\\cmcc\\AppData\\Roaming\\Foxmail7\\Temp-15828-20211019034505\\Attach\\image009(10-19-1(10-19-19-50-26).png" \* MERGEFORMATINET </w:instrText>
      </w:r>
      <w:r w:rsidR="00411130">
        <w:rPr>
          <w:lang w:eastAsia="zh-CN"/>
        </w:rPr>
        <w:fldChar w:fldCharType="separate"/>
      </w:r>
      <w:r w:rsidR="0036539C">
        <w:rPr>
          <w:lang w:eastAsia="zh-CN"/>
        </w:rPr>
        <w:fldChar w:fldCharType="begin"/>
      </w:r>
      <w:r w:rsidR="0036539C">
        <w:rPr>
          <w:lang w:eastAsia="zh-CN"/>
        </w:rPr>
        <w:instrText xml:space="preserve"> INCLUDEPICTURE  "C:\\Users\\cmcc\\AppData\\Roaming\\Foxmail7\\Temp-15828-20211019034505\\Attach\\image009(10-19-1(10-19-19-50-26).png" \* MERGEFORMATINET </w:instrText>
      </w:r>
      <w:r w:rsidR="0036539C">
        <w:rPr>
          <w:lang w:eastAsia="zh-CN"/>
        </w:rPr>
        <w:fldChar w:fldCharType="separate"/>
      </w:r>
      <w:r w:rsidR="00B456DF">
        <w:rPr>
          <w:lang w:eastAsia="zh-CN"/>
        </w:rPr>
        <w:fldChar w:fldCharType="begin"/>
      </w:r>
      <w:r w:rsidR="00B456DF">
        <w:rPr>
          <w:lang w:eastAsia="zh-CN"/>
        </w:rPr>
        <w:instrText xml:space="preserve"> INCLUDEPICTURE  "C:\\Users\\cmcc\\AppData\\Roaming\\Foxmail7\\Temp-15828-20211019034505\\Attach\\image009(10-19-1(10-19-19-50-26).png" \* MERGEFORMATINET </w:instrText>
      </w:r>
      <w:r w:rsidR="00B456DF">
        <w:rPr>
          <w:lang w:eastAsia="zh-CN"/>
        </w:rPr>
        <w:fldChar w:fldCharType="separate"/>
      </w:r>
      <w:r w:rsidR="00E65BD6">
        <w:rPr>
          <w:lang w:eastAsia="zh-CN"/>
        </w:rPr>
        <w:fldChar w:fldCharType="begin"/>
      </w:r>
      <w:r w:rsidR="00E65BD6">
        <w:rPr>
          <w:lang w:eastAsia="zh-CN"/>
        </w:rPr>
        <w:instrText xml:space="preserve"> INCLUDEPICTURE  "C:\\Users\\cmcc\\AppData\\Roaming\\Foxmail7\\Temp-15828-20211019034505\\Attach\\image009(10-19-1(10-19-19-50-26).png" \* MERGEFORMATINET </w:instrText>
      </w:r>
      <w:r w:rsidR="00E65BD6">
        <w:rPr>
          <w:lang w:eastAsia="zh-CN"/>
        </w:rPr>
        <w:fldChar w:fldCharType="separate"/>
      </w:r>
      <w:r w:rsidR="00887693">
        <w:rPr>
          <w:lang w:eastAsia="zh-CN"/>
        </w:rPr>
        <w:fldChar w:fldCharType="begin"/>
      </w:r>
      <w:r w:rsidR="00887693">
        <w:rPr>
          <w:lang w:eastAsia="zh-CN"/>
        </w:rPr>
        <w:instrText xml:space="preserve"> INCLUDEPICTURE  "C:\\Users\\cmcc\\AppData\\Roaming\\Foxmail7\\Temp-15828-20211019034505\\Attach\\image009(10-19-1(10-19-19-50-26).png" \* MERGEFORMATINET </w:instrText>
      </w:r>
      <w:r w:rsidR="00887693">
        <w:rPr>
          <w:lang w:eastAsia="zh-CN"/>
        </w:rPr>
        <w:fldChar w:fldCharType="separate"/>
      </w:r>
      <w:r w:rsidR="00C965E5">
        <w:rPr>
          <w:lang w:eastAsia="zh-CN"/>
        </w:rPr>
        <w:fldChar w:fldCharType="begin"/>
      </w:r>
      <w:r w:rsidR="00C965E5">
        <w:rPr>
          <w:lang w:eastAsia="zh-CN"/>
        </w:rPr>
        <w:instrText xml:space="preserve"> INCLUDEPICTURE  "C:\\Users\\cmcc\\AppData\\Roaming\\Foxmail7\\Temp-15828-20211019034505\\Attach\\image009(10-19-1(10-19-19-50-26).png" \* MERGEFORMATINET </w:instrText>
      </w:r>
      <w:r w:rsidR="00C965E5">
        <w:rPr>
          <w:lang w:eastAsia="zh-CN"/>
        </w:rPr>
        <w:fldChar w:fldCharType="separate"/>
      </w:r>
      <w:r w:rsidR="00B43FC2">
        <w:rPr>
          <w:lang w:eastAsia="zh-CN"/>
        </w:rPr>
        <w:fldChar w:fldCharType="begin"/>
      </w:r>
      <w:r w:rsidR="00B43FC2">
        <w:rPr>
          <w:lang w:eastAsia="zh-CN"/>
        </w:rPr>
        <w:instrText xml:space="preserve"> INCLUDEPICTURE  "C:\\Users\\cmcc\\AppData\\Roaming\\Foxmail7\\Temp-15828-20211019034505\\Attach\\image009(10-19-1(10-19-19-50-26).png" \* MERGEFORMATINET </w:instrText>
      </w:r>
      <w:r w:rsidR="00B43FC2">
        <w:rPr>
          <w:lang w:eastAsia="zh-CN"/>
        </w:rPr>
        <w:fldChar w:fldCharType="separate"/>
      </w:r>
      <w:r w:rsidR="00867BD2">
        <w:rPr>
          <w:lang w:eastAsia="zh-CN"/>
        </w:rPr>
        <w:fldChar w:fldCharType="begin"/>
      </w:r>
      <w:r w:rsidR="00867BD2">
        <w:rPr>
          <w:lang w:eastAsia="zh-CN"/>
        </w:rPr>
        <w:instrText xml:space="preserve"> INCLUDEPICTURE  "C:\\Users\\cmcc\\AppData\\Roaming\\Foxmail7\\Temp-15828-20211019034505\\Attach\\image009(10-19-1(10-19-19-50-26).png" \* MERGEFORMATINET </w:instrText>
      </w:r>
      <w:r w:rsidR="00867BD2">
        <w:rPr>
          <w:lang w:eastAsia="zh-CN"/>
        </w:rPr>
        <w:fldChar w:fldCharType="separate"/>
      </w:r>
      <w:r w:rsidR="00B93D75">
        <w:rPr>
          <w:lang w:eastAsia="zh-CN"/>
        </w:rPr>
        <w:fldChar w:fldCharType="begin"/>
      </w:r>
      <w:r w:rsidR="00B93D75">
        <w:rPr>
          <w:lang w:eastAsia="zh-CN"/>
        </w:rPr>
        <w:instrText xml:space="preserve"> INCLUDEPICTURE  "C:\\Users\\cmcc\\AppData\\Roaming\\Foxmail7\\Temp-15828-20211019034505\\Attach\\image009(10-19-1(10-19-19-50-26).png" \* MERGEFORMATINET </w:instrText>
      </w:r>
      <w:r w:rsidR="00B93D75">
        <w:rPr>
          <w:lang w:eastAsia="zh-CN"/>
        </w:rPr>
        <w:fldChar w:fldCharType="separate"/>
      </w:r>
      <w:r w:rsidR="00C762EB">
        <w:rPr>
          <w:lang w:eastAsia="zh-CN"/>
        </w:rPr>
        <w:fldChar w:fldCharType="begin"/>
      </w:r>
      <w:r w:rsidR="00C762EB">
        <w:rPr>
          <w:lang w:eastAsia="zh-CN"/>
        </w:rPr>
        <w:instrText xml:space="preserve"> INCLUDEPICTURE  "C:\\Users\\cmcc\\AppData\\Roaming\\Foxmail7\\Temp-15828-20211019034505\\Attach\\image009(10-19-1(10-19-19-50-26).png" \* MERGEFORMATINET </w:instrText>
      </w:r>
      <w:r w:rsidR="00C762EB">
        <w:rPr>
          <w:lang w:eastAsia="zh-CN"/>
        </w:rPr>
        <w:fldChar w:fldCharType="separate"/>
      </w:r>
      <w:r w:rsidR="00B90FCF">
        <w:rPr>
          <w:lang w:eastAsia="zh-CN"/>
        </w:rPr>
        <w:fldChar w:fldCharType="begin"/>
      </w:r>
      <w:r w:rsidR="00B90FCF">
        <w:rPr>
          <w:lang w:eastAsia="zh-CN"/>
        </w:rPr>
        <w:instrText xml:space="preserve"> INCLUDEPICTURE  "C:\\Users\\cmcc\\AppData\\Roaming\\Foxmail7\\Temp-15828-20211019034505\\Attach\\image009(10-19-1(10-19-19-50-26).png" \* MERGEFORMATINET </w:instrText>
      </w:r>
      <w:r w:rsidR="00B90FCF">
        <w:rPr>
          <w:lang w:eastAsia="zh-CN"/>
        </w:rPr>
        <w:fldChar w:fldCharType="separate"/>
      </w:r>
      <w:r w:rsidR="0020375B">
        <w:rPr>
          <w:lang w:eastAsia="zh-CN"/>
        </w:rPr>
        <w:fldChar w:fldCharType="begin"/>
      </w:r>
      <w:r w:rsidR="0020375B">
        <w:rPr>
          <w:lang w:eastAsia="zh-CN"/>
        </w:rPr>
        <w:instrText xml:space="preserve"> INCLUDEPICTURE  "C:\\Users\\cmcc\\AppData\\Roaming\\Foxmail7\\Temp-15828-20211019034505\\Attach\\image009(10-19-1(10-19-19-50-26).png" \* MERGEFORMATINET </w:instrText>
      </w:r>
      <w:r w:rsidR="0020375B">
        <w:rPr>
          <w:lang w:eastAsia="zh-CN"/>
        </w:rPr>
        <w:fldChar w:fldCharType="separate"/>
      </w:r>
      <w:r w:rsidR="004D18D1">
        <w:rPr>
          <w:lang w:eastAsia="zh-CN"/>
        </w:rPr>
        <w:fldChar w:fldCharType="begin"/>
      </w:r>
      <w:r w:rsidR="004D18D1">
        <w:rPr>
          <w:lang w:eastAsia="zh-CN"/>
        </w:rPr>
        <w:instrText xml:space="preserve"> INCLUDEPICTURE  "C:\\Users\\cmcc\\AppData\\Roaming\\Foxmail7\\Temp-15828-20211019034505\\Attach\\image009(10-19-1(10-19-19-50-26).png" \* MERGEFORMATINET </w:instrText>
      </w:r>
      <w:r w:rsidR="004D18D1">
        <w:rPr>
          <w:lang w:eastAsia="zh-CN"/>
        </w:rPr>
        <w:fldChar w:fldCharType="separate"/>
      </w:r>
      <w:r w:rsidR="00DA5975">
        <w:rPr>
          <w:lang w:eastAsia="zh-CN"/>
        </w:rPr>
        <w:fldChar w:fldCharType="begin"/>
      </w:r>
      <w:r w:rsidR="00DA5975">
        <w:rPr>
          <w:lang w:eastAsia="zh-CN"/>
        </w:rPr>
        <w:instrText xml:space="preserve"> INCLUDEPICTURE  "C:\\Users\\cmcc\\AppData\\Roaming\\Foxmail7\\Temp-15828-20211019034505\\Attach\\image009(10-19-1(10-19-19-50-26).png" \* MERGEFORMATINET </w:instrText>
      </w:r>
      <w:r w:rsidR="00DA5975">
        <w:rPr>
          <w:lang w:eastAsia="zh-CN"/>
        </w:rPr>
        <w:fldChar w:fldCharType="separate"/>
      </w:r>
      <w:r w:rsidR="00FE61B6">
        <w:rPr>
          <w:lang w:eastAsia="zh-CN"/>
        </w:rPr>
        <w:fldChar w:fldCharType="begin"/>
      </w:r>
      <w:r w:rsidR="00FE61B6">
        <w:rPr>
          <w:lang w:eastAsia="zh-CN"/>
        </w:rPr>
        <w:instrText xml:space="preserve"> </w:instrText>
      </w:r>
      <w:r w:rsidR="00FE61B6">
        <w:rPr>
          <w:lang w:eastAsia="zh-CN"/>
        </w:rPr>
        <w:instrText>INCLUDEPICTURE  "C:\\Users\\cmcc\\AppData\\Roaming\\Foxmail7\\Temp-15828-20211019034505\\Attach\\image009(10-19-1(10-</w:instrText>
      </w:r>
      <w:r w:rsidR="00FE61B6">
        <w:rPr>
          <w:lang w:eastAsia="zh-CN"/>
        </w:rPr>
        <w:instrText>19-19-50-26).png" \* MERGEFORMATINET</w:instrText>
      </w:r>
      <w:r w:rsidR="00FE61B6">
        <w:rPr>
          <w:lang w:eastAsia="zh-CN"/>
        </w:rPr>
        <w:instrText xml:space="preserve"> </w:instrText>
      </w:r>
      <w:r w:rsidR="00FE61B6">
        <w:rPr>
          <w:lang w:eastAsia="zh-CN"/>
        </w:rPr>
        <w:fldChar w:fldCharType="separate"/>
      </w:r>
      <w:r w:rsidR="00FE61B6">
        <w:rPr>
          <w:lang w:eastAsia="zh-CN"/>
        </w:rPr>
        <w:pict w14:anchorId="2D54C105">
          <v:shape id="_x0000_i1027" type="#_x0000_t75" style="width:131.7pt;height:13.25pt">
            <v:imagedata r:id="rId16" r:href="rId17"/>
          </v:shape>
        </w:pict>
      </w:r>
      <w:r w:rsidR="00FE61B6">
        <w:rPr>
          <w:lang w:eastAsia="zh-CN"/>
        </w:rPr>
        <w:fldChar w:fldCharType="end"/>
      </w:r>
      <w:r w:rsidR="00DA5975">
        <w:rPr>
          <w:lang w:eastAsia="zh-CN"/>
        </w:rPr>
        <w:fldChar w:fldCharType="end"/>
      </w:r>
      <w:r w:rsidR="004D18D1">
        <w:rPr>
          <w:lang w:eastAsia="zh-CN"/>
        </w:rPr>
        <w:fldChar w:fldCharType="end"/>
      </w:r>
      <w:r w:rsidR="0020375B">
        <w:rPr>
          <w:lang w:eastAsia="zh-CN"/>
        </w:rPr>
        <w:fldChar w:fldCharType="end"/>
      </w:r>
      <w:r w:rsidR="00B90FCF">
        <w:rPr>
          <w:lang w:eastAsia="zh-CN"/>
        </w:rPr>
        <w:fldChar w:fldCharType="end"/>
      </w:r>
      <w:r w:rsidR="00C762EB">
        <w:rPr>
          <w:lang w:eastAsia="zh-CN"/>
        </w:rPr>
        <w:fldChar w:fldCharType="end"/>
      </w:r>
      <w:r w:rsidR="00B93D75">
        <w:rPr>
          <w:lang w:eastAsia="zh-CN"/>
        </w:rPr>
        <w:fldChar w:fldCharType="end"/>
      </w:r>
      <w:r w:rsidR="00867BD2">
        <w:rPr>
          <w:lang w:eastAsia="zh-CN"/>
        </w:rPr>
        <w:fldChar w:fldCharType="end"/>
      </w:r>
      <w:r w:rsidR="00B43FC2">
        <w:rPr>
          <w:lang w:eastAsia="zh-CN"/>
        </w:rPr>
        <w:fldChar w:fldCharType="end"/>
      </w:r>
      <w:r w:rsidR="00C965E5">
        <w:rPr>
          <w:lang w:eastAsia="zh-CN"/>
        </w:rPr>
        <w:fldChar w:fldCharType="end"/>
      </w:r>
      <w:r w:rsidR="00887693">
        <w:rPr>
          <w:lang w:eastAsia="zh-CN"/>
        </w:rPr>
        <w:fldChar w:fldCharType="end"/>
      </w:r>
      <w:r w:rsidR="00E65BD6">
        <w:rPr>
          <w:lang w:eastAsia="zh-CN"/>
        </w:rPr>
        <w:fldChar w:fldCharType="end"/>
      </w:r>
      <w:r w:rsidR="00B456DF">
        <w:rPr>
          <w:lang w:eastAsia="zh-CN"/>
        </w:rPr>
        <w:fldChar w:fldCharType="end"/>
      </w:r>
      <w:r w:rsidR="0036539C">
        <w:rPr>
          <w:lang w:eastAsia="zh-CN"/>
        </w:rPr>
        <w:fldChar w:fldCharType="end"/>
      </w:r>
      <w:r w:rsidR="00411130">
        <w:rPr>
          <w:lang w:eastAsia="zh-CN"/>
        </w:rPr>
        <w:fldChar w:fldCharType="end"/>
      </w:r>
      <w:r w:rsidRPr="00FD236B">
        <w:rPr>
          <w:lang w:eastAsia="zh-CN"/>
        </w:rPr>
        <w:fldChar w:fldCharType="end"/>
      </w:r>
      <w:r w:rsidRPr="00FD236B">
        <w:rPr>
          <w:lang w:eastAsia="zh-CN"/>
        </w:rPr>
        <w:t> where N is the number of slots allocated for a single TBOMS and </w:t>
      </w:r>
      <w:r w:rsidRPr="00FD236B">
        <w:rPr>
          <w:lang w:eastAsia="zh-CN"/>
        </w:rPr>
        <w:fldChar w:fldCharType="begin"/>
      </w:r>
      <w:r w:rsidRPr="00FD236B">
        <w:rPr>
          <w:lang w:eastAsia="zh-CN"/>
        </w:rPr>
        <w:instrText xml:space="preserve"> INCLUDEPICTURE "C:\\Users\\cmcc\\AppData\\Roaming\\Foxmail7\\Temp-15828-20211019034505\\Attach\\image010(10-19-1(10-19-19-50-26).png" \* MERGEFORMATINET </w:instrText>
      </w:r>
      <w:r w:rsidRPr="00FD236B">
        <w:rPr>
          <w:lang w:eastAsia="zh-CN"/>
        </w:rPr>
        <w:fldChar w:fldCharType="separate"/>
      </w:r>
      <w:r w:rsidR="00411130">
        <w:rPr>
          <w:lang w:eastAsia="zh-CN"/>
        </w:rPr>
        <w:fldChar w:fldCharType="begin"/>
      </w:r>
      <w:r w:rsidR="00411130">
        <w:rPr>
          <w:lang w:eastAsia="zh-CN"/>
        </w:rPr>
        <w:instrText xml:space="preserve"> INCLUDEPICTURE  "C:\\Users\\cmcc\\AppData\\Roaming\\Foxmail7\\Temp-15828-20211019034505\\Attach\\image010(10-19-1(10-19-19-50-26).png" \* MERGEFORMATINET </w:instrText>
      </w:r>
      <w:r w:rsidR="00411130">
        <w:rPr>
          <w:lang w:eastAsia="zh-CN"/>
        </w:rPr>
        <w:fldChar w:fldCharType="separate"/>
      </w:r>
      <w:r w:rsidR="0036539C">
        <w:rPr>
          <w:lang w:eastAsia="zh-CN"/>
        </w:rPr>
        <w:fldChar w:fldCharType="begin"/>
      </w:r>
      <w:r w:rsidR="0036539C">
        <w:rPr>
          <w:lang w:eastAsia="zh-CN"/>
        </w:rPr>
        <w:instrText xml:space="preserve"> INCLUDEPICTURE  "C:\\Users\\cmcc\\AppData\\Roaming\\Foxmail7\\Temp-15828-20211019034505\\Attach\\image010(10-19-1(10-19-19-50-26).png" \* MERGEFORMATINET </w:instrText>
      </w:r>
      <w:r w:rsidR="0036539C">
        <w:rPr>
          <w:lang w:eastAsia="zh-CN"/>
        </w:rPr>
        <w:fldChar w:fldCharType="separate"/>
      </w:r>
      <w:r w:rsidR="00B456DF">
        <w:rPr>
          <w:lang w:eastAsia="zh-CN"/>
        </w:rPr>
        <w:fldChar w:fldCharType="begin"/>
      </w:r>
      <w:r w:rsidR="00B456DF">
        <w:rPr>
          <w:lang w:eastAsia="zh-CN"/>
        </w:rPr>
        <w:instrText xml:space="preserve"> INCLUDEPICTURE  "C:\\Users\\cmcc\\AppData\\Roaming\\Foxmail7\\Temp-15828-20211019034505\\Attach\\image010(10-19-1(10-19-19-50-26).png" \* MERGEFORMATINET </w:instrText>
      </w:r>
      <w:r w:rsidR="00B456DF">
        <w:rPr>
          <w:lang w:eastAsia="zh-CN"/>
        </w:rPr>
        <w:fldChar w:fldCharType="separate"/>
      </w:r>
      <w:r w:rsidR="00E65BD6">
        <w:rPr>
          <w:lang w:eastAsia="zh-CN"/>
        </w:rPr>
        <w:fldChar w:fldCharType="begin"/>
      </w:r>
      <w:r w:rsidR="00E65BD6">
        <w:rPr>
          <w:lang w:eastAsia="zh-CN"/>
        </w:rPr>
        <w:instrText xml:space="preserve"> INCLUDEPICTURE  "C:\\Users\\cmcc\\AppData\\Roaming\\Foxmail7\\Temp-15828-20211019034505\\Attach\\image010(10-19-1(10-19-19-50-26).png" \* MERGEFORMATINET </w:instrText>
      </w:r>
      <w:r w:rsidR="00E65BD6">
        <w:rPr>
          <w:lang w:eastAsia="zh-CN"/>
        </w:rPr>
        <w:fldChar w:fldCharType="separate"/>
      </w:r>
      <w:r w:rsidR="00887693">
        <w:rPr>
          <w:lang w:eastAsia="zh-CN"/>
        </w:rPr>
        <w:fldChar w:fldCharType="begin"/>
      </w:r>
      <w:r w:rsidR="00887693">
        <w:rPr>
          <w:lang w:eastAsia="zh-CN"/>
        </w:rPr>
        <w:instrText xml:space="preserve"> INCLUDEPICTURE  "C:\\Users\\cmcc\\AppData\\Roaming\\Foxmail7\\Temp-15828-20211019034505\\Attach\\image010(10-19-1(10-19-19-50-26).png" \* MERGEFORMATINET </w:instrText>
      </w:r>
      <w:r w:rsidR="00887693">
        <w:rPr>
          <w:lang w:eastAsia="zh-CN"/>
        </w:rPr>
        <w:fldChar w:fldCharType="separate"/>
      </w:r>
      <w:r w:rsidR="00C965E5">
        <w:rPr>
          <w:lang w:eastAsia="zh-CN"/>
        </w:rPr>
        <w:fldChar w:fldCharType="begin"/>
      </w:r>
      <w:r w:rsidR="00C965E5">
        <w:rPr>
          <w:lang w:eastAsia="zh-CN"/>
        </w:rPr>
        <w:instrText xml:space="preserve"> INCLUDEPICTURE  "C:\\Users\\cmcc\\AppData\\Roaming\\Foxmail7\\Temp-15828-20211019034505\\Attach\\image010(10-19-1(10-19-19-50-26).png" \* MERGEFORMATINET </w:instrText>
      </w:r>
      <w:r w:rsidR="00C965E5">
        <w:rPr>
          <w:lang w:eastAsia="zh-CN"/>
        </w:rPr>
        <w:fldChar w:fldCharType="separate"/>
      </w:r>
      <w:r w:rsidR="00B43FC2">
        <w:rPr>
          <w:lang w:eastAsia="zh-CN"/>
        </w:rPr>
        <w:fldChar w:fldCharType="begin"/>
      </w:r>
      <w:r w:rsidR="00B43FC2">
        <w:rPr>
          <w:lang w:eastAsia="zh-CN"/>
        </w:rPr>
        <w:instrText xml:space="preserve"> INCLUDEPICTURE  "C:\\Users\\cmcc\\AppData\\Roaming\\Foxmail7\\Temp-15828-20211019034505\\Attach\\image010(10-19-1(10-19-19-50-26).png" \* MERGEFORMATINET </w:instrText>
      </w:r>
      <w:r w:rsidR="00B43FC2">
        <w:rPr>
          <w:lang w:eastAsia="zh-CN"/>
        </w:rPr>
        <w:fldChar w:fldCharType="separate"/>
      </w:r>
      <w:r w:rsidR="00867BD2">
        <w:rPr>
          <w:lang w:eastAsia="zh-CN"/>
        </w:rPr>
        <w:fldChar w:fldCharType="begin"/>
      </w:r>
      <w:r w:rsidR="00867BD2">
        <w:rPr>
          <w:lang w:eastAsia="zh-CN"/>
        </w:rPr>
        <w:instrText xml:space="preserve"> INCLUDEPICTURE  "C:\\Users\\cmcc\\AppData\\Roaming\\Foxmail7\\Temp-15828-20211019034505\\Attach\\image010(10-19-1(10-19-19-50-26).png" \* MERGEFORMATINET </w:instrText>
      </w:r>
      <w:r w:rsidR="00867BD2">
        <w:rPr>
          <w:lang w:eastAsia="zh-CN"/>
        </w:rPr>
        <w:fldChar w:fldCharType="separate"/>
      </w:r>
      <w:r w:rsidR="00B93D75">
        <w:rPr>
          <w:lang w:eastAsia="zh-CN"/>
        </w:rPr>
        <w:fldChar w:fldCharType="begin"/>
      </w:r>
      <w:r w:rsidR="00B93D75">
        <w:rPr>
          <w:lang w:eastAsia="zh-CN"/>
        </w:rPr>
        <w:instrText xml:space="preserve"> INCLUDEPICTURE  "C:\\Users\\cmcc\\AppData\\Roaming\\Foxmail7\\Temp-15828-20211019034505\\Attach\\image010(10-19-1(10-19-19-50-26).png" \* MERGEFORMATINET </w:instrText>
      </w:r>
      <w:r w:rsidR="00B93D75">
        <w:rPr>
          <w:lang w:eastAsia="zh-CN"/>
        </w:rPr>
        <w:fldChar w:fldCharType="separate"/>
      </w:r>
      <w:r w:rsidR="00C762EB">
        <w:rPr>
          <w:lang w:eastAsia="zh-CN"/>
        </w:rPr>
        <w:fldChar w:fldCharType="begin"/>
      </w:r>
      <w:r w:rsidR="00C762EB">
        <w:rPr>
          <w:lang w:eastAsia="zh-CN"/>
        </w:rPr>
        <w:instrText xml:space="preserve"> INCLUDEPICTURE  "C:\\Users\\cmcc\\AppData\\Roaming\\Foxmail7\\Temp-15828-20211019034505\\Attach\\image010(10-19-1(10-19-19-50-26).png" \* MERGEFORMATINET </w:instrText>
      </w:r>
      <w:r w:rsidR="00C762EB">
        <w:rPr>
          <w:lang w:eastAsia="zh-CN"/>
        </w:rPr>
        <w:fldChar w:fldCharType="separate"/>
      </w:r>
      <w:r w:rsidR="00B90FCF">
        <w:rPr>
          <w:lang w:eastAsia="zh-CN"/>
        </w:rPr>
        <w:fldChar w:fldCharType="begin"/>
      </w:r>
      <w:r w:rsidR="00B90FCF">
        <w:rPr>
          <w:lang w:eastAsia="zh-CN"/>
        </w:rPr>
        <w:instrText xml:space="preserve"> INCLUDEPICTURE  "C:\\Users\\cmcc\\AppData\\Roaming\\Foxmail7\\Temp-15828-20211019034505\\Attach\\image010(10-19-1(10-19-19-50-26).png" \* MERGEFORMATINET </w:instrText>
      </w:r>
      <w:r w:rsidR="00B90FCF">
        <w:rPr>
          <w:lang w:eastAsia="zh-CN"/>
        </w:rPr>
        <w:fldChar w:fldCharType="separate"/>
      </w:r>
      <w:r w:rsidR="0020375B">
        <w:rPr>
          <w:lang w:eastAsia="zh-CN"/>
        </w:rPr>
        <w:fldChar w:fldCharType="begin"/>
      </w:r>
      <w:r w:rsidR="0020375B">
        <w:rPr>
          <w:lang w:eastAsia="zh-CN"/>
        </w:rPr>
        <w:instrText xml:space="preserve"> INCLUDEPICTURE  "C:\\Users\\cmcc\\AppData\\Roaming\\Foxmail7\\Temp-15828-20211019034505\\Attach\\image010(10-19-1(10-19-19-50-26).png" \* MERGEFORMATINET </w:instrText>
      </w:r>
      <w:r w:rsidR="0020375B">
        <w:rPr>
          <w:lang w:eastAsia="zh-CN"/>
        </w:rPr>
        <w:fldChar w:fldCharType="separate"/>
      </w:r>
      <w:r w:rsidR="004D18D1">
        <w:rPr>
          <w:lang w:eastAsia="zh-CN"/>
        </w:rPr>
        <w:fldChar w:fldCharType="begin"/>
      </w:r>
      <w:r w:rsidR="004D18D1">
        <w:rPr>
          <w:lang w:eastAsia="zh-CN"/>
        </w:rPr>
        <w:instrText xml:space="preserve"> INCLUDEPICTURE  "C:\\Users\\cmcc\\AppData\\Roaming\\Foxmail7\\Temp-15828-20211019034505\\Attach\\image010(10-19-1(10-19-19-50-26).png" \* MERGEFORMATINET </w:instrText>
      </w:r>
      <w:r w:rsidR="004D18D1">
        <w:rPr>
          <w:lang w:eastAsia="zh-CN"/>
        </w:rPr>
        <w:fldChar w:fldCharType="separate"/>
      </w:r>
      <w:r w:rsidR="00DA5975">
        <w:rPr>
          <w:lang w:eastAsia="zh-CN"/>
        </w:rPr>
        <w:fldChar w:fldCharType="begin"/>
      </w:r>
      <w:r w:rsidR="00DA5975">
        <w:rPr>
          <w:lang w:eastAsia="zh-CN"/>
        </w:rPr>
        <w:instrText xml:space="preserve"> INCLUDEPICTURE  "C:\\Users\\cmcc\\AppData\\Roaming\\Foxmail7\\Temp-15828-20211019034505\\Attach\\image010(10-19-1(10-19-19-50-26).png" \* MERGEFORMATINET </w:instrText>
      </w:r>
      <w:r w:rsidR="00DA5975">
        <w:rPr>
          <w:lang w:eastAsia="zh-CN"/>
        </w:rPr>
        <w:fldChar w:fldCharType="separate"/>
      </w:r>
      <w:r w:rsidR="00FE61B6">
        <w:rPr>
          <w:lang w:eastAsia="zh-CN"/>
        </w:rPr>
        <w:fldChar w:fldCharType="begin"/>
      </w:r>
      <w:r w:rsidR="00FE61B6">
        <w:rPr>
          <w:lang w:eastAsia="zh-CN"/>
        </w:rPr>
        <w:instrText xml:space="preserve"> </w:instrText>
      </w:r>
      <w:r w:rsidR="00FE61B6">
        <w:rPr>
          <w:lang w:eastAsia="zh-CN"/>
        </w:rPr>
        <w:instrText>INCLUDEPICTURE  "C:\\Users\\cmcc\\AppData\\Roaming\\Foxmail7\\Temp-15828-20211019034505\\Attach\\image010(10-19-1(10-19-19-50-26).png" \* MERGEFORMATINET</w:instrText>
      </w:r>
      <w:r w:rsidR="00FE61B6">
        <w:rPr>
          <w:lang w:eastAsia="zh-CN"/>
        </w:rPr>
        <w:instrText xml:space="preserve"> </w:instrText>
      </w:r>
      <w:r w:rsidR="00FE61B6">
        <w:rPr>
          <w:lang w:eastAsia="zh-CN"/>
        </w:rPr>
        <w:fldChar w:fldCharType="separate"/>
      </w:r>
      <w:r w:rsidR="00FE61B6">
        <w:rPr>
          <w:lang w:eastAsia="zh-CN"/>
        </w:rPr>
        <w:pict w14:anchorId="277DB682">
          <v:shape id="_x0000_i1028" type="#_x0000_t75" style="width:18.95pt;height:13.25pt">
            <v:imagedata r:id="rId18" r:href="rId19"/>
          </v:shape>
        </w:pict>
      </w:r>
      <w:r w:rsidR="00FE61B6">
        <w:rPr>
          <w:lang w:eastAsia="zh-CN"/>
        </w:rPr>
        <w:fldChar w:fldCharType="end"/>
      </w:r>
      <w:r w:rsidR="00DA5975">
        <w:rPr>
          <w:lang w:eastAsia="zh-CN"/>
        </w:rPr>
        <w:fldChar w:fldCharType="end"/>
      </w:r>
      <w:r w:rsidR="004D18D1">
        <w:rPr>
          <w:lang w:eastAsia="zh-CN"/>
        </w:rPr>
        <w:fldChar w:fldCharType="end"/>
      </w:r>
      <w:r w:rsidR="0020375B">
        <w:rPr>
          <w:lang w:eastAsia="zh-CN"/>
        </w:rPr>
        <w:fldChar w:fldCharType="end"/>
      </w:r>
      <w:r w:rsidR="00B90FCF">
        <w:rPr>
          <w:lang w:eastAsia="zh-CN"/>
        </w:rPr>
        <w:fldChar w:fldCharType="end"/>
      </w:r>
      <w:r w:rsidR="00C762EB">
        <w:rPr>
          <w:lang w:eastAsia="zh-CN"/>
        </w:rPr>
        <w:fldChar w:fldCharType="end"/>
      </w:r>
      <w:r w:rsidR="00B93D75">
        <w:rPr>
          <w:lang w:eastAsia="zh-CN"/>
        </w:rPr>
        <w:fldChar w:fldCharType="end"/>
      </w:r>
      <w:r w:rsidR="00867BD2">
        <w:rPr>
          <w:lang w:eastAsia="zh-CN"/>
        </w:rPr>
        <w:fldChar w:fldCharType="end"/>
      </w:r>
      <w:r w:rsidR="00B43FC2">
        <w:rPr>
          <w:lang w:eastAsia="zh-CN"/>
        </w:rPr>
        <w:fldChar w:fldCharType="end"/>
      </w:r>
      <w:r w:rsidR="00C965E5">
        <w:rPr>
          <w:lang w:eastAsia="zh-CN"/>
        </w:rPr>
        <w:fldChar w:fldCharType="end"/>
      </w:r>
      <w:r w:rsidR="00887693">
        <w:rPr>
          <w:lang w:eastAsia="zh-CN"/>
        </w:rPr>
        <w:fldChar w:fldCharType="end"/>
      </w:r>
      <w:r w:rsidR="00E65BD6">
        <w:rPr>
          <w:lang w:eastAsia="zh-CN"/>
        </w:rPr>
        <w:fldChar w:fldCharType="end"/>
      </w:r>
      <w:r w:rsidR="00B456DF">
        <w:rPr>
          <w:lang w:eastAsia="zh-CN"/>
        </w:rPr>
        <w:fldChar w:fldCharType="end"/>
      </w:r>
      <w:r w:rsidR="0036539C">
        <w:rPr>
          <w:lang w:eastAsia="zh-CN"/>
        </w:rPr>
        <w:fldChar w:fldCharType="end"/>
      </w:r>
      <w:r w:rsidR="00411130">
        <w:rPr>
          <w:lang w:eastAsia="zh-CN"/>
        </w:rPr>
        <w:fldChar w:fldCharType="end"/>
      </w:r>
      <w:r w:rsidRPr="00FD236B">
        <w:rPr>
          <w:lang w:eastAsia="zh-CN"/>
        </w:rPr>
        <w:fldChar w:fldCharType="end"/>
      </w:r>
      <w:r w:rsidRPr="00FD236B">
        <w:rPr>
          <w:lang w:eastAsia="zh-CN"/>
        </w:rPr>
        <w:t> is the number of allocated REs in one allocated slot of a single TBOMS.</w:t>
      </w:r>
    </w:p>
    <w:p w14:paraId="7E044B23"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Note: How this equation or its equivalent is captured in the specification is left to the editor</w:t>
      </w:r>
    </w:p>
    <w:p w14:paraId="05C36AE4"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34E852F8"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For a single TBoMS transmission and TBoMS repetitions in Rel-17, the legacy Rel-15/16 intra-slot frequency hopping framework used in PUSCH repetition Type A is supported.</w:t>
      </w:r>
    </w:p>
    <w:p w14:paraId="4FC3B907" w14:textId="77777777" w:rsidR="00FD236B" w:rsidRPr="00FD236B" w:rsidRDefault="00FD236B" w:rsidP="00FD236B">
      <w:pPr>
        <w:numPr>
          <w:ilvl w:val="0"/>
          <w:numId w:val="41"/>
        </w:numPr>
        <w:shd w:val="clear" w:color="auto" w:fill="FFFFFF"/>
        <w:overflowPunct/>
        <w:autoSpaceDE/>
        <w:autoSpaceDN/>
        <w:adjustRightInd/>
        <w:spacing w:after="0"/>
        <w:ind w:left="778"/>
        <w:jc w:val="both"/>
        <w:textAlignment w:val="auto"/>
        <w:rPr>
          <w:rFonts w:eastAsia="Microsoft YaHei UI"/>
          <w:lang w:eastAsia="zh-CN"/>
        </w:rPr>
      </w:pPr>
      <w:r w:rsidRPr="00FD236B">
        <w:rPr>
          <w:rFonts w:eastAsia="Microsoft YaHei UI"/>
          <w:lang w:eastAsia="zh-CN"/>
        </w:rPr>
        <w:t>FFS: other frequency hopping schemes.</w:t>
      </w:r>
    </w:p>
    <w:p w14:paraId="229E1F95" w14:textId="77777777" w:rsidR="00FD236B" w:rsidRPr="00FD236B" w:rsidRDefault="00FD236B" w:rsidP="00FD236B">
      <w:pPr>
        <w:shd w:val="clear" w:color="auto" w:fill="FFFFFF"/>
        <w:overflowPunct/>
        <w:autoSpaceDE/>
        <w:autoSpaceDN/>
        <w:adjustRightInd/>
        <w:spacing w:before="120" w:after="120"/>
        <w:textAlignment w:val="auto"/>
        <w:rPr>
          <w:b/>
          <w:bCs/>
          <w:highlight w:val="darkYellow"/>
          <w:lang w:eastAsia="zh-CN"/>
        </w:rPr>
      </w:pPr>
      <w:r w:rsidRPr="00FD236B">
        <w:rPr>
          <w:b/>
          <w:bCs/>
          <w:highlight w:val="darkYellow"/>
          <w:shd w:val="clear" w:color="auto" w:fill="FFFF00"/>
          <w:lang w:eastAsia="zh-CN"/>
        </w:rPr>
        <w:t>Working Assumption</w:t>
      </w:r>
    </w:p>
    <w:p w14:paraId="272E4908"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For TBoMS in Rel-17, the following is supported:</w:t>
      </w:r>
    </w:p>
    <w:p w14:paraId="35B490B2" w14:textId="77777777" w:rsidR="00FD236B" w:rsidRPr="00FD236B" w:rsidRDefault="00FD236B" w:rsidP="00FD236B">
      <w:pPr>
        <w:numPr>
          <w:ilvl w:val="0"/>
          <w:numId w:val="44"/>
        </w:numPr>
        <w:shd w:val="clear" w:color="auto" w:fill="FFFFFF"/>
        <w:overflowPunct/>
        <w:autoSpaceDE/>
        <w:autoSpaceDN/>
        <w:adjustRightInd/>
        <w:spacing w:after="0"/>
        <w:textAlignment w:val="auto"/>
        <w:rPr>
          <w:rFonts w:eastAsia="Microsoft YaHei UI"/>
          <w:lang w:eastAsia="zh-CN"/>
        </w:rPr>
      </w:pPr>
      <w:r w:rsidRPr="00FD236B">
        <w:rPr>
          <w:rFonts w:eastAsia="Microsoft YaHei UI"/>
          <w:lang w:eastAsia="zh-CN"/>
        </w:rPr>
        <w:t>Bit interleaving is performed per slot.</w:t>
      </w:r>
    </w:p>
    <w:p w14:paraId="6B1FDFDE" w14:textId="77777777" w:rsidR="00FD236B" w:rsidRPr="00FD236B" w:rsidRDefault="00FD236B" w:rsidP="00FD236B">
      <w:pPr>
        <w:numPr>
          <w:ilvl w:val="0"/>
          <w:numId w:val="48"/>
        </w:numPr>
        <w:shd w:val="clear" w:color="auto" w:fill="FFFFFF"/>
        <w:overflowPunct/>
        <w:autoSpaceDE/>
        <w:autoSpaceDN/>
        <w:adjustRightInd/>
        <w:spacing w:after="0"/>
        <w:jc w:val="both"/>
        <w:textAlignment w:val="auto"/>
        <w:rPr>
          <w:lang w:eastAsia="zh-CN"/>
        </w:rPr>
      </w:pPr>
      <w:r w:rsidRPr="00FD236B">
        <w:rPr>
          <w:lang w:eastAsia="zh-CN"/>
        </w:rPr>
        <w:t>The index of the starting coded bit for each transmitted slot is predetermined prior to the start of the TBoMS transmission.</w:t>
      </w:r>
    </w:p>
    <w:p w14:paraId="40DC345F" w14:textId="77777777" w:rsidR="00FD236B" w:rsidRPr="00FD236B" w:rsidRDefault="00FD236B" w:rsidP="00FD236B">
      <w:pPr>
        <w:numPr>
          <w:ilvl w:val="0"/>
          <w:numId w:val="45"/>
        </w:numPr>
        <w:shd w:val="clear" w:color="auto" w:fill="FFFFFF"/>
        <w:overflowPunct/>
        <w:autoSpaceDE/>
        <w:autoSpaceDN/>
        <w:adjustRightInd/>
        <w:spacing w:after="0"/>
        <w:textAlignment w:val="auto"/>
        <w:rPr>
          <w:rFonts w:eastAsia="Microsoft YaHei UI"/>
          <w:lang w:eastAsia="zh-CN"/>
        </w:rPr>
      </w:pPr>
      <w:r w:rsidRPr="00FD236B">
        <w:rPr>
          <w:rFonts w:eastAsia="Microsoft YaHei UI"/>
          <w:lang w:eastAsia="zh-CN"/>
        </w:rPr>
        <w:t>Transmission is limited to one CB only.</w:t>
      </w:r>
    </w:p>
    <w:p w14:paraId="5AD1E991" w14:textId="77777777" w:rsidR="00FD236B" w:rsidRPr="00FD236B" w:rsidRDefault="00FD236B" w:rsidP="00FD236B">
      <w:pPr>
        <w:numPr>
          <w:ilvl w:val="0"/>
          <w:numId w:val="45"/>
        </w:numPr>
        <w:shd w:val="clear" w:color="auto" w:fill="FFFFFF"/>
        <w:overflowPunct/>
        <w:autoSpaceDE/>
        <w:autoSpaceDN/>
        <w:adjustRightInd/>
        <w:spacing w:after="0"/>
        <w:textAlignment w:val="auto"/>
        <w:rPr>
          <w:rFonts w:eastAsia="Microsoft YaHei UI"/>
          <w:lang w:eastAsia="zh-CN"/>
        </w:rPr>
      </w:pPr>
      <w:r w:rsidRPr="00FD236B">
        <w:rPr>
          <w:rFonts w:eastAsia="Microsoft YaHei UI"/>
          <w:lang w:eastAsia="zh-CN"/>
        </w:rPr>
        <w:t xml:space="preserve">FFS: whether UCI multiplexing bits or cancellation/dropping of coded bits, if any, </w:t>
      </w:r>
      <w:proofErr w:type="gramStart"/>
      <w:r w:rsidRPr="00FD236B">
        <w:rPr>
          <w:rFonts w:eastAsia="Microsoft YaHei UI"/>
          <w:lang w:eastAsia="zh-CN"/>
        </w:rPr>
        <w:t>have to</w:t>
      </w:r>
      <w:proofErr w:type="gramEnd"/>
      <w:r w:rsidRPr="00FD236B">
        <w:rPr>
          <w:rFonts w:eastAsia="Microsoft YaHei UI"/>
          <w:lang w:eastAsia="zh-CN"/>
        </w:rPr>
        <w:t xml:space="preserve"> be known prior to the determination of the index of the starting coded bit for each transmitted slot or not</w:t>
      </w:r>
    </w:p>
    <w:p w14:paraId="41FA3D56" w14:textId="77777777" w:rsidR="00FD236B" w:rsidRPr="00FD236B" w:rsidRDefault="00FD236B" w:rsidP="00FD236B">
      <w:pPr>
        <w:numPr>
          <w:ilvl w:val="0"/>
          <w:numId w:val="45"/>
        </w:numPr>
        <w:shd w:val="clear" w:color="auto" w:fill="FFFFFF"/>
        <w:overflowPunct/>
        <w:autoSpaceDE/>
        <w:autoSpaceDN/>
        <w:adjustRightInd/>
        <w:spacing w:after="0"/>
        <w:textAlignment w:val="auto"/>
        <w:rPr>
          <w:rFonts w:eastAsia="Microsoft YaHei UI"/>
          <w:lang w:eastAsia="zh-CN"/>
        </w:rPr>
      </w:pPr>
      <w:r w:rsidRPr="00FD236B">
        <w:rPr>
          <w:rFonts w:eastAsia="Microsoft YaHei UI"/>
          <w:lang w:eastAsia="zh-CN"/>
        </w:rPr>
        <w:t>FFS: Performance with UCI multiplexing on single and multiple slots of a single TBoMS</w:t>
      </w:r>
    </w:p>
    <w:p w14:paraId="380FE808" w14:textId="77777777" w:rsidR="00FD236B" w:rsidRPr="00FD236B" w:rsidRDefault="00FD236B" w:rsidP="00FD236B">
      <w:pPr>
        <w:shd w:val="clear" w:color="auto" w:fill="FFFFFF"/>
        <w:overflowPunct/>
        <w:autoSpaceDE/>
        <w:autoSpaceDN/>
        <w:adjustRightInd/>
        <w:spacing w:after="0"/>
        <w:ind w:left="360"/>
        <w:textAlignment w:val="auto"/>
        <w:rPr>
          <w:lang w:eastAsia="zh-CN"/>
        </w:rPr>
      </w:pPr>
      <w:r w:rsidRPr="00FD236B">
        <w:rPr>
          <w:lang w:eastAsia="zh-CN"/>
        </w:rPr>
        <w:t> </w:t>
      </w:r>
    </w:p>
    <w:p w14:paraId="554541F0" w14:textId="77777777" w:rsidR="00FD236B" w:rsidRPr="00FD236B" w:rsidRDefault="00FD236B" w:rsidP="00FD236B">
      <w:pPr>
        <w:shd w:val="clear" w:color="auto" w:fill="FFFFFF"/>
        <w:overflowPunct/>
        <w:autoSpaceDE/>
        <w:autoSpaceDN/>
        <w:adjustRightInd/>
        <w:spacing w:after="0"/>
        <w:textAlignment w:val="auto"/>
        <w:rPr>
          <w:lang w:eastAsia="zh-CN"/>
        </w:rPr>
      </w:pPr>
      <w:r w:rsidRPr="00FD236B">
        <w:rPr>
          <w:lang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5CFF7585"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4F4C4748"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For the bit selection for each transmitted slot for TBoMS, one of the following is to be down selected in RAN1 #107-e for determining the index of the starting coded bit in the circular buffer:</w:t>
      </w:r>
    </w:p>
    <w:p w14:paraId="3C577870" w14:textId="77777777" w:rsidR="00FD236B" w:rsidRPr="00FD236B" w:rsidRDefault="00FD236B" w:rsidP="00FD236B">
      <w:pPr>
        <w:numPr>
          <w:ilvl w:val="0"/>
          <w:numId w:val="46"/>
        </w:numPr>
        <w:shd w:val="clear" w:color="auto" w:fill="FFFFFF"/>
        <w:overflowPunct/>
        <w:autoSpaceDE/>
        <w:autoSpaceDN/>
        <w:adjustRightInd/>
        <w:spacing w:after="0"/>
        <w:jc w:val="both"/>
        <w:textAlignment w:val="auto"/>
        <w:rPr>
          <w:rFonts w:eastAsia="Microsoft YaHei UI"/>
          <w:lang w:eastAsia="zh-CN"/>
        </w:rPr>
      </w:pPr>
      <w:r w:rsidRPr="00FD236B">
        <w:rPr>
          <w:rFonts w:eastAsia="Microsoft YaHei UI"/>
          <w:lang w:eastAsia="zh-CN"/>
        </w:rPr>
        <w:t>Option B: the index of the starting coded bit in the circular buffer is the index continuous from the position of the last bit selected in the previous allocated slot.</w:t>
      </w:r>
    </w:p>
    <w:p w14:paraId="02B42E04" w14:textId="77777777" w:rsidR="00FD236B" w:rsidRPr="00FD236B" w:rsidRDefault="00FD236B" w:rsidP="00FD236B">
      <w:pPr>
        <w:numPr>
          <w:ilvl w:val="0"/>
          <w:numId w:val="46"/>
        </w:numPr>
        <w:shd w:val="clear" w:color="auto" w:fill="FFFFFF"/>
        <w:overflowPunct/>
        <w:autoSpaceDE/>
        <w:autoSpaceDN/>
        <w:adjustRightInd/>
        <w:spacing w:after="0"/>
        <w:jc w:val="both"/>
        <w:textAlignment w:val="auto"/>
        <w:rPr>
          <w:rFonts w:eastAsia="Microsoft YaHei UI"/>
          <w:lang w:eastAsia="zh-CN"/>
        </w:rPr>
      </w:pPr>
      <w:r w:rsidRPr="00FD236B">
        <w:rPr>
          <w:rFonts w:eastAsia="Microsoft YaHei UI"/>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55561450"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 xml:space="preserve">FFS: whether the index of the starting coded bit for each transmitted slot is expressed as a multiple integer of the lifting size </w:t>
      </w:r>
      <w:proofErr w:type="spellStart"/>
      <w:r w:rsidRPr="00FD236B">
        <w:rPr>
          <w:lang w:eastAsia="zh-CN"/>
        </w:rPr>
        <w:t>Zc</w:t>
      </w:r>
      <w:proofErr w:type="spellEnd"/>
    </w:p>
    <w:p w14:paraId="62561821"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Note: Dropping/cancellation rules are not considered for the starting bit position determination in both Option B and Option C.</w:t>
      </w:r>
    </w:p>
    <w:p w14:paraId="1BE89D61" w14:textId="77777777" w:rsidR="00FD236B" w:rsidRPr="00FD236B" w:rsidRDefault="00FD236B" w:rsidP="00FD236B">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FD236B">
        <w:rPr>
          <w:rFonts w:eastAsia="DengXian"/>
          <w:b/>
          <w:bCs/>
          <w:color w:val="000000"/>
          <w:highlight w:val="green"/>
          <w:shd w:val="clear" w:color="auto" w:fill="FFFFFF"/>
          <w:lang w:val="en-GB" w:eastAsia="zh-CN"/>
        </w:rPr>
        <w:t>Agreement</w:t>
      </w:r>
    </w:p>
    <w:p w14:paraId="45EA6196" w14:textId="77777777" w:rsidR="00FD236B" w:rsidRPr="00FD236B" w:rsidRDefault="00FD236B" w:rsidP="00FD236B">
      <w:pPr>
        <w:shd w:val="clear" w:color="auto" w:fill="FFFFFF"/>
        <w:overflowPunct/>
        <w:autoSpaceDE/>
        <w:autoSpaceDN/>
        <w:adjustRightInd/>
        <w:spacing w:after="0"/>
        <w:jc w:val="both"/>
        <w:textAlignment w:val="auto"/>
        <w:rPr>
          <w:lang w:eastAsia="zh-CN"/>
        </w:rPr>
      </w:pPr>
      <w:r w:rsidRPr="00FD236B">
        <w:rPr>
          <w:lang w:eastAsia="zh-CN"/>
        </w:rPr>
        <w:t>For TBoMS transmission in Rel-17:</w:t>
      </w:r>
    </w:p>
    <w:p w14:paraId="4BAE9F0B" w14:textId="77777777" w:rsidR="00FD236B" w:rsidRPr="00FD236B" w:rsidRDefault="00FD236B" w:rsidP="00FD236B">
      <w:pPr>
        <w:numPr>
          <w:ilvl w:val="0"/>
          <w:numId w:val="47"/>
        </w:numPr>
        <w:shd w:val="clear" w:color="auto" w:fill="FFFFFF"/>
        <w:overflowPunct/>
        <w:autoSpaceDE/>
        <w:autoSpaceDN/>
        <w:adjustRightInd/>
        <w:spacing w:after="0"/>
        <w:jc w:val="both"/>
        <w:textAlignment w:val="auto"/>
        <w:rPr>
          <w:rFonts w:eastAsia="Microsoft YaHei UI"/>
          <w:lang w:eastAsia="zh-CN"/>
        </w:rPr>
      </w:pPr>
      <w:r w:rsidRPr="00FD236B">
        <w:rPr>
          <w:rFonts w:eastAsia="Microsoft YaHei UI"/>
          <w:lang w:eastAsia="zh-CN"/>
        </w:rPr>
        <w:t>TBoMS </w:t>
      </w:r>
      <w:r w:rsidRPr="00FD236B">
        <w:rPr>
          <w:rFonts w:eastAsia="Microsoft YaHei UI"/>
          <w:strike/>
          <w:lang w:eastAsia="zh-CN"/>
        </w:rPr>
        <w:t>transmission </w:t>
      </w:r>
      <w:r w:rsidRPr="00FD236B">
        <w:rPr>
          <w:rFonts w:eastAsia="Microsoft YaHei UI"/>
          <w:lang w:eastAsia="zh-CN"/>
        </w:rPr>
        <w:t>feature is enabled (or disabled) by configuring (or not) the number of allocated slots for a single TBoMS (N) in a row of the TDRA table.</w:t>
      </w:r>
    </w:p>
    <w:p w14:paraId="051843E3" w14:textId="77777777" w:rsidR="00FD236B" w:rsidRPr="00FD236B" w:rsidRDefault="00FD236B" w:rsidP="00FD236B">
      <w:pPr>
        <w:numPr>
          <w:ilvl w:val="0"/>
          <w:numId w:val="47"/>
        </w:numPr>
        <w:shd w:val="clear" w:color="auto" w:fill="FFFFFF"/>
        <w:overflowPunct/>
        <w:autoSpaceDE/>
        <w:autoSpaceDN/>
        <w:adjustRightInd/>
        <w:spacing w:after="0"/>
        <w:jc w:val="both"/>
        <w:textAlignment w:val="auto"/>
        <w:rPr>
          <w:rFonts w:eastAsia="Microsoft YaHei UI"/>
          <w:lang w:eastAsia="zh-CN"/>
        </w:rPr>
      </w:pPr>
      <w:r w:rsidRPr="00FD236B">
        <w:rPr>
          <w:rFonts w:eastAsia="Microsoft YaHei UI"/>
          <w:strike/>
          <w:lang w:eastAsia="zh-CN"/>
        </w:rPr>
        <w:t>Dynamic switching between at least </w:t>
      </w:r>
      <w:proofErr w:type="spellStart"/>
      <w:r w:rsidRPr="00FD236B">
        <w:rPr>
          <w:rFonts w:eastAsia="Microsoft YaHei UI"/>
          <w:strike/>
          <w:lang w:eastAsia="zh-CN"/>
        </w:rPr>
        <w:t>TboMS</w:t>
      </w:r>
      <w:proofErr w:type="spellEnd"/>
      <w:r w:rsidRPr="00FD236B">
        <w:rPr>
          <w:rFonts w:eastAsia="Microsoft YaHei UI"/>
          <w:strike/>
          <w:lang w:eastAsia="zh-CN"/>
        </w:rPr>
        <w:t xml:space="preserve"> transmission and the legacy single-slot PUSCH transmission, by using a row in the TDRA table, is supported.</w:t>
      </w:r>
    </w:p>
    <w:p w14:paraId="0EF11B9B" w14:textId="77777777" w:rsidR="00FD236B" w:rsidRPr="00FD236B" w:rsidRDefault="00FD236B" w:rsidP="00FD236B">
      <w:pPr>
        <w:numPr>
          <w:ilvl w:val="1"/>
          <w:numId w:val="47"/>
        </w:numPr>
        <w:shd w:val="clear" w:color="auto" w:fill="FFFFFF"/>
        <w:overflowPunct/>
        <w:autoSpaceDE/>
        <w:autoSpaceDN/>
        <w:adjustRightInd/>
        <w:spacing w:after="0"/>
        <w:jc w:val="both"/>
        <w:textAlignment w:val="auto"/>
        <w:rPr>
          <w:rFonts w:eastAsia="Microsoft YaHei UI"/>
          <w:lang w:eastAsia="zh-CN"/>
        </w:rPr>
      </w:pPr>
      <w:r w:rsidRPr="00FD236B">
        <w:rPr>
          <w:rFonts w:eastAsia="Microsoft YaHei UI"/>
          <w:lang w:eastAsia="zh-CN"/>
        </w:rPr>
        <w:t>TBoMS transmission is enabled when N&gt;1, where N is the number of allocated slots for a single TBoMS.</w:t>
      </w:r>
    </w:p>
    <w:p w14:paraId="52BCCF5E" w14:textId="77777777" w:rsidR="00FD236B" w:rsidRPr="00FD236B" w:rsidRDefault="00FD236B" w:rsidP="00FD236B">
      <w:pPr>
        <w:numPr>
          <w:ilvl w:val="1"/>
          <w:numId w:val="47"/>
        </w:numPr>
        <w:shd w:val="clear" w:color="auto" w:fill="FFFFFF"/>
        <w:overflowPunct/>
        <w:autoSpaceDE/>
        <w:autoSpaceDN/>
        <w:adjustRightInd/>
        <w:spacing w:after="0"/>
        <w:jc w:val="both"/>
        <w:textAlignment w:val="auto"/>
        <w:rPr>
          <w:rFonts w:eastAsia="Microsoft YaHei UI"/>
          <w:lang w:eastAsia="zh-CN"/>
        </w:rPr>
      </w:pPr>
      <w:r w:rsidRPr="00FD236B">
        <w:rPr>
          <w:rFonts w:eastAsia="Microsoft YaHei UI"/>
          <w:lang w:eastAsia="zh-CN"/>
        </w:rPr>
        <w:t>Single-slot PUSCH transmission is enabled when N=1.</w:t>
      </w:r>
    </w:p>
    <w:p w14:paraId="306C1C9F" w14:textId="77777777" w:rsidR="00FD236B" w:rsidRPr="00FD236B" w:rsidRDefault="00FD236B" w:rsidP="00FD236B">
      <w:pPr>
        <w:numPr>
          <w:ilvl w:val="1"/>
          <w:numId w:val="47"/>
        </w:numPr>
        <w:shd w:val="clear" w:color="auto" w:fill="FFFFFF"/>
        <w:overflowPunct/>
        <w:autoSpaceDE/>
        <w:autoSpaceDN/>
        <w:adjustRightInd/>
        <w:spacing w:after="0"/>
        <w:jc w:val="both"/>
        <w:textAlignment w:val="auto"/>
        <w:rPr>
          <w:rFonts w:eastAsia="Microsoft YaHei UI"/>
          <w:lang w:eastAsia="zh-CN"/>
        </w:rPr>
      </w:pPr>
      <w:r w:rsidRPr="00FD236B">
        <w:rPr>
          <w:rFonts w:eastAsia="Microsoft YaHei UI"/>
          <w:lang w:eastAsia="zh-CN"/>
        </w:rPr>
        <w:t>Supported combinations of N and M that can be configured in the TDRA table, these combinations are constrained by retransmission are to be further discussed</w:t>
      </w:r>
    </w:p>
    <w:p w14:paraId="6D0C52DA" w14:textId="6DFD34A5" w:rsidR="00744E80" w:rsidRDefault="00D56377" w:rsidP="009925B9">
      <w:pPr>
        <w:pStyle w:val="BodyText"/>
        <w:spacing w:before="240" w:after="360"/>
        <w:rPr>
          <w:lang w:val="en-US" w:eastAsia="zh-CN"/>
        </w:rPr>
      </w:pPr>
      <w:r w:rsidRPr="00D402BB">
        <w:rPr>
          <w:lang w:val="en-US" w:eastAsia="zh-CN"/>
        </w:rPr>
        <w:lastRenderedPageBreak/>
        <w:t>In the contribution, we discus</w:t>
      </w:r>
      <w:r w:rsidR="00CD29A6" w:rsidRPr="00D402BB">
        <w:rPr>
          <w:lang w:val="en-US" w:eastAsia="zh-CN"/>
        </w:rPr>
        <w:t xml:space="preserve">s </w:t>
      </w:r>
      <w:r w:rsidR="0081381F">
        <w:rPr>
          <w:lang w:val="en-US" w:eastAsia="zh-CN"/>
        </w:rPr>
        <w:t xml:space="preserve">design details for </w:t>
      </w:r>
      <w:r w:rsidR="000A2C6C" w:rsidRPr="00D402BB">
        <w:rPr>
          <w:lang w:val="en-US" w:eastAsia="zh-CN"/>
        </w:rPr>
        <w:t>TB processing over multi-slot PUSCH</w:t>
      </w:r>
      <w:r w:rsidR="008B4B20">
        <w:rPr>
          <w:lang w:val="en-US" w:eastAsia="zh-CN"/>
        </w:rPr>
        <w:t xml:space="preserve"> (TBoMS)</w:t>
      </w:r>
      <w:r w:rsidR="00F35654" w:rsidRPr="00D402BB">
        <w:rPr>
          <w:lang w:val="en-US" w:eastAsia="zh-CN"/>
        </w:rPr>
        <w:t>.</w:t>
      </w:r>
      <w:r w:rsidR="005D28A5" w:rsidRPr="00D402BB">
        <w:rPr>
          <w:lang w:val="en-US" w:eastAsia="zh-CN"/>
        </w:rPr>
        <w:t xml:space="preserve"> </w:t>
      </w:r>
      <w:r w:rsidR="00046EBE" w:rsidRPr="00D402BB">
        <w:rPr>
          <w:lang w:val="en-US" w:eastAsia="zh-CN"/>
        </w:rPr>
        <w:t>Our view</w:t>
      </w:r>
      <w:r w:rsidR="00940EDF" w:rsidRPr="00D402BB">
        <w:rPr>
          <w:lang w:val="en-US" w:eastAsia="zh-CN"/>
        </w:rPr>
        <w:t>s</w:t>
      </w:r>
      <w:r w:rsidR="00046EBE" w:rsidRPr="00D402BB">
        <w:rPr>
          <w:lang w:val="en-US" w:eastAsia="zh-CN"/>
        </w:rPr>
        <w:t xml:space="preserve"> on</w:t>
      </w:r>
      <w:r w:rsidR="0078566F">
        <w:rPr>
          <w:lang w:val="en-US" w:eastAsia="zh-CN"/>
        </w:rPr>
        <w:t xml:space="preserve"> enhancements on PUSCH repetition type A,</w:t>
      </w:r>
      <w:r w:rsidR="00046EBE" w:rsidRPr="00D402BB">
        <w:rPr>
          <w:lang w:val="en-US" w:eastAsia="zh-CN"/>
        </w:rPr>
        <w:t xml:space="preserve"> </w:t>
      </w:r>
      <w:r w:rsidR="003C462E" w:rsidRPr="00D402BB">
        <w:rPr>
          <w:lang w:val="en-US" w:eastAsia="zh-CN"/>
        </w:rPr>
        <w:t xml:space="preserve">joint channel estimation </w:t>
      </w:r>
      <w:r w:rsidR="00366D92" w:rsidRPr="00D402BB">
        <w:rPr>
          <w:lang w:val="en-US" w:eastAsia="zh-CN"/>
        </w:rPr>
        <w:t xml:space="preserve">for PUSCH </w:t>
      </w:r>
      <w:r w:rsidR="00E72A74">
        <w:rPr>
          <w:lang w:val="en-US" w:eastAsia="zh-CN"/>
        </w:rPr>
        <w:t xml:space="preserve">and </w:t>
      </w:r>
      <w:r w:rsidR="007E58FC" w:rsidRPr="007E58FC">
        <w:rPr>
          <w:lang w:val="en-US" w:eastAsia="zh-CN"/>
        </w:rPr>
        <w:t xml:space="preserve">Msg3 PUSCH repetition </w:t>
      </w:r>
      <w:r w:rsidR="008E232B">
        <w:rPr>
          <w:lang w:val="en-US" w:eastAsia="zh-CN"/>
        </w:rPr>
        <w:t>are</w:t>
      </w:r>
      <w:r w:rsidR="00744E80">
        <w:rPr>
          <w:lang w:val="en-US" w:eastAsia="zh-CN"/>
        </w:rPr>
        <w:t xml:space="preserve"> presented in our companion contribution</w:t>
      </w:r>
      <w:r w:rsidR="005A4D39">
        <w:rPr>
          <w:lang w:val="en-US" w:eastAsia="zh-CN"/>
        </w:rPr>
        <w:t xml:space="preserve">s </w:t>
      </w:r>
      <w:r w:rsidR="005A4D39">
        <w:rPr>
          <w:lang w:val="en-US" w:eastAsia="zh-CN"/>
        </w:rPr>
        <w:fldChar w:fldCharType="begin"/>
      </w:r>
      <w:r w:rsidR="005A4D39">
        <w:rPr>
          <w:lang w:val="en-US" w:eastAsia="zh-CN"/>
        </w:rPr>
        <w:instrText xml:space="preserve"> REF _Ref69920513 \r \h </w:instrText>
      </w:r>
      <w:r w:rsidR="005A4D39">
        <w:rPr>
          <w:lang w:val="en-US" w:eastAsia="zh-CN"/>
        </w:rPr>
      </w:r>
      <w:r w:rsidR="005A4D39">
        <w:rPr>
          <w:lang w:val="en-US" w:eastAsia="zh-CN"/>
        </w:rPr>
        <w:fldChar w:fldCharType="separate"/>
      </w:r>
      <w:r w:rsidR="000B6F19">
        <w:rPr>
          <w:lang w:val="en-US" w:eastAsia="zh-CN"/>
        </w:rPr>
        <w:t>[2]</w:t>
      </w:r>
      <w:r w:rsidR="005A4D39">
        <w:rPr>
          <w:lang w:val="en-US" w:eastAsia="zh-CN"/>
        </w:rPr>
        <w:fldChar w:fldCharType="end"/>
      </w:r>
      <w:r w:rsidR="005A4D39">
        <w:rPr>
          <w:lang w:val="en-US" w:eastAsia="zh-CN"/>
        </w:rPr>
        <w:t xml:space="preserve">, </w:t>
      </w:r>
      <w:r w:rsidR="005A4D39">
        <w:rPr>
          <w:lang w:val="en-US" w:eastAsia="zh-CN"/>
        </w:rPr>
        <w:fldChar w:fldCharType="begin"/>
      </w:r>
      <w:r w:rsidR="005A4D39">
        <w:rPr>
          <w:lang w:val="en-US" w:eastAsia="zh-CN"/>
        </w:rPr>
        <w:instrText xml:space="preserve"> REF _Ref60047327 \r \h </w:instrText>
      </w:r>
      <w:r w:rsidR="005A4D39">
        <w:rPr>
          <w:lang w:val="en-US" w:eastAsia="zh-CN"/>
        </w:rPr>
      </w:r>
      <w:r w:rsidR="005A4D39">
        <w:rPr>
          <w:lang w:val="en-US" w:eastAsia="zh-CN"/>
        </w:rPr>
        <w:fldChar w:fldCharType="separate"/>
      </w:r>
      <w:r w:rsidR="000B6F19">
        <w:rPr>
          <w:lang w:val="en-US" w:eastAsia="zh-CN"/>
        </w:rPr>
        <w:t>[3]</w:t>
      </w:r>
      <w:r w:rsidR="005A4D39">
        <w:rPr>
          <w:lang w:val="en-US" w:eastAsia="zh-CN"/>
        </w:rPr>
        <w:fldChar w:fldCharType="end"/>
      </w:r>
      <w:r w:rsidR="005A4D39">
        <w:rPr>
          <w:lang w:val="en-US" w:eastAsia="zh-CN"/>
        </w:rPr>
        <w:t xml:space="preserve"> and </w:t>
      </w:r>
      <w:r w:rsidR="005A4D39">
        <w:rPr>
          <w:lang w:val="en-US" w:eastAsia="zh-CN"/>
        </w:rPr>
        <w:fldChar w:fldCharType="begin"/>
      </w:r>
      <w:r w:rsidR="005A4D39">
        <w:rPr>
          <w:lang w:val="en-US" w:eastAsia="zh-CN"/>
        </w:rPr>
        <w:instrText xml:space="preserve"> REF _Ref67471002 \r \h </w:instrText>
      </w:r>
      <w:r w:rsidR="005A4D39">
        <w:rPr>
          <w:lang w:val="en-US" w:eastAsia="zh-CN"/>
        </w:rPr>
      </w:r>
      <w:r w:rsidR="005A4D39">
        <w:rPr>
          <w:lang w:val="en-US" w:eastAsia="zh-CN"/>
        </w:rPr>
        <w:fldChar w:fldCharType="separate"/>
      </w:r>
      <w:r w:rsidR="000B6F19">
        <w:rPr>
          <w:lang w:val="en-US" w:eastAsia="zh-CN"/>
        </w:rPr>
        <w:t>[4]</w:t>
      </w:r>
      <w:r w:rsidR="005A4D39">
        <w:rPr>
          <w:lang w:val="en-US" w:eastAsia="zh-CN"/>
        </w:rPr>
        <w:fldChar w:fldCharType="end"/>
      </w:r>
      <w:r w:rsidR="008E232B">
        <w:rPr>
          <w:lang w:val="en-US" w:eastAsia="zh-CN"/>
        </w:rPr>
        <w:t xml:space="preserve">, respectively. </w:t>
      </w:r>
    </w:p>
    <w:p w14:paraId="633E7C14" w14:textId="30AF6B72" w:rsidR="00DB5215" w:rsidRDefault="00DB5215" w:rsidP="00E978F8">
      <w:pPr>
        <w:pStyle w:val="Heading1"/>
      </w:pPr>
      <w:r>
        <w:t xml:space="preserve">Basic </w:t>
      </w:r>
      <w:r w:rsidR="00253AAE">
        <w:t>structure</w:t>
      </w:r>
      <w:r>
        <w:t xml:space="preserve"> for TBoMS</w:t>
      </w:r>
    </w:p>
    <w:p w14:paraId="427FED8A" w14:textId="51C240FA" w:rsidR="006135AC" w:rsidRDefault="00DB5215" w:rsidP="00896F1D">
      <w:pPr>
        <w:spacing w:after="120"/>
        <w:jc w:val="both"/>
        <w:rPr>
          <w:lang w:val="en-GB" w:eastAsia="zh-CN"/>
        </w:rPr>
      </w:pPr>
      <w:r w:rsidRPr="00DD23B7">
        <w:rPr>
          <w:lang w:val="en-GB" w:eastAsia="zh-CN"/>
        </w:rPr>
        <w:t>At the RAN1#10</w:t>
      </w:r>
      <w:r w:rsidR="004345DD">
        <w:rPr>
          <w:lang w:val="en-GB" w:eastAsia="zh-CN"/>
        </w:rPr>
        <w:t>6</w:t>
      </w:r>
      <w:r w:rsidR="00717A7F">
        <w:rPr>
          <w:lang w:val="en-GB" w:eastAsia="zh-CN"/>
        </w:rPr>
        <w:t>b</w:t>
      </w:r>
      <w:r w:rsidRPr="00DD23B7">
        <w:rPr>
          <w:lang w:val="en-GB" w:eastAsia="zh-CN"/>
        </w:rPr>
        <w:t xml:space="preserve">-e meeting, </w:t>
      </w:r>
      <w:r w:rsidR="005A4D39" w:rsidRPr="00DD23B7">
        <w:rPr>
          <w:lang w:val="en-GB" w:eastAsia="zh-CN"/>
        </w:rPr>
        <w:t xml:space="preserve">it was agreed </w:t>
      </w:r>
      <w:r w:rsidR="004345DD">
        <w:rPr>
          <w:lang w:val="en-GB" w:eastAsia="zh-CN"/>
        </w:rPr>
        <w:t xml:space="preserve">as working assumption </w:t>
      </w:r>
      <w:r w:rsidR="00F6522C">
        <w:rPr>
          <w:lang w:val="en-GB" w:eastAsia="zh-CN"/>
        </w:rPr>
        <w:t xml:space="preserve">that </w:t>
      </w:r>
      <w:r w:rsidR="00A00AEF">
        <w:rPr>
          <w:lang w:val="en-GB" w:eastAsia="zh-CN"/>
        </w:rPr>
        <w:t>b</w:t>
      </w:r>
      <w:r w:rsidR="002822CB" w:rsidRPr="002822CB">
        <w:rPr>
          <w:lang w:val="en-GB" w:eastAsia="zh-CN"/>
        </w:rPr>
        <w:t>it interleaving is performed per slot</w:t>
      </w:r>
      <w:r w:rsidR="0086238E">
        <w:rPr>
          <w:lang w:val="en-GB" w:eastAsia="zh-CN"/>
        </w:rPr>
        <w:t xml:space="preserve">, where </w:t>
      </w:r>
      <w:r w:rsidR="006135AC">
        <w:rPr>
          <w:lang w:val="en-GB" w:eastAsia="zh-CN"/>
        </w:rPr>
        <w:t xml:space="preserve">the </w:t>
      </w:r>
      <w:r w:rsidR="006135AC" w:rsidRPr="006135AC">
        <w:rPr>
          <w:lang w:val="en-GB" w:eastAsia="zh-CN"/>
        </w:rPr>
        <w:t>index of the starting coded bit for each transmitted slot is predetermined prior to the start of the TBoMS transmission</w:t>
      </w:r>
      <w:r w:rsidR="006135AC">
        <w:rPr>
          <w:lang w:val="en-GB" w:eastAsia="zh-CN"/>
        </w:rPr>
        <w:t xml:space="preserve">. Further, the following two options are </w:t>
      </w:r>
      <w:r w:rsidR="006135AC">
        <w:rPr>
          <w:rFonts w:eastAsia="Batang"/>
          <w:szCs w:val="24"/>
          <w:lang w:val="en-GB"/>
        </w:rPr>
        <w:t>considered</w:t>
      </w:r>
      <w:r w:rsidR="006135AC" w:rsidRPr="000D27A3">
        <w:rPr>
          <w:rFonts w:eastAsia="Batang"/>
          <w:szCs w:val="24"/>
          <w:lang w:val="en-GB"/>
        </w:rPr>
        <w:t xml:space="preserve"> for down-selection</w:t>
      </w:r>
      <w:r w:rsidR="008547F7">
        <w:rPr>
          <w:rFonts w:eastAsia="Batang"/>
          <w:szCs w:val="24"/>
          <w:lang w:val="en-GB"/>
        </w:rPr>
        <w:t xml:space="preserve"> </w:t>
      </w:r>
      <w:r w:rsidR="008547F7">
        <w:rPr>
          <w:rFonts w:eastAsia="Batang"/>
          <w:szCs w:val="24"/>
          <w:lang w:val="en-GB"/>
        </w:rPr>
        <w:fldChar w:fldCharType="begin"/>
      </w:r>
      <w:r w:rsidR="008547F7">
        <w:rPr>
          <w:rFonts w:eastAsia="Batang"/>
          <w:szCs w:val="24"/>
          <w:lang w:val="en-GB"/>
        </w:rPr>
        <w:instrText xml:space="preserve"> REF _Ref81637221 \r \h </w:instrText>
      </w:r>
      <w:r w:rsidR="008547F7">
        <w:rPr>
          <w:rFonts w:eastAsia="Batang"/>
          <w:szCs w:val="24"/>
          <w:lang w:val="en-GB"/>
        </w:rPr>
      </w:r>
      <w:r w:rsidR="008547F7">
        <w:rPr>
          <w:rFonts w:eastAsia="Batang"/>
          <w:szCs w:val="24"/>
          <w:lang w:val="en-GB"/>
        </w:rPr>
        <w:fldChar w:fldCharType="separate"/>
      </w:r>
      <w:r w:rsidR="008547F7">
        <w:rPr>
          <w:rFonts w:eastAsia="Batang"/>
          <w:szCs w:val="24"/>
          <w:lang w:val="en-GB"/>
        </w:rPr>
        <w:t>[1]</w:t>
      </w:r>
      <w:r w:rsidR="008547F7">
        <w:rPr>
          <w:rFonts w:eastAsia="Batang"/>
          <w:szCs w:val="24"/>
          <w:lang w:val="en-GB"/>
        </w:rPr>
        <w:fldChar w:fldCharType="end"/>
      </w:r>
      <w:r w:rsidR="00BE7869">
        <w:rPr>
          <w:rFonts w:eastAsia="Batang"/>
          <w:szCs w:val="24"/>
          <w:lang w:val="en-GB"/>
        </w:rPr>
        <w:t>:</w:t>
      </w:r>
    </w:p>
    <w:p w14:paraId="6204EDBF" w14:textId="77777777" w:rsidR="007652EB" w:rsidRPr="007652EB" w:rsidRDefault="007652EB" w:rsidP="00E65BD6">
      <w:pPr>
        <w:numPr>
          <w:ilvl w:val="0"/>
          <w:numId w:val="49"/>
        </w:numPr>
        <w:spacing w:after="0"/>
        <w:jc w:val="both"/>
        <w:rPr>
          <w:lang w:eastAsia="zh-CN"/>
        </w:rPr>
      </w:pPr>
      <w:r w:rsidRPr="007652EB">
        <w:rPr>
          <w:lang w:eastAsia="zh-CN"/>
        </w:rPr>
        <w:t>Option B: the index of the starting coded bit in the circular buffer is the index continuous from the position of the last bit selected in the previous allocated slot.</w:t>
      </w:r>
    </w:p>
    <w:p w14:paraId="7221ACF9" w14:textId="77777777" w:rsidR="007652EB" w:rsidRPr="007652EB" w:rsidRDefault="007652EB" w:rsidP="00E65BD6">
      <w:pPr>
        <w:numPr>
          <w:ilvl w:val="0"/>
          <w:numId w:val="49"/>
        </w:numPr>
        <w:spacing w:after="0"/>
        <w:jc w:val="both"/>
        <w:rPr>
          <w:lang w:eastAsia="zh-CN"/>
        </w:rPr>
      </w:pPr>
      <w:r w:rsidRPr="007652EB">
        <w:rPr>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074D80F0" w14:textId="56C96506" w:rsidR="00C028EF" w:rsidRPr="00D11355" w:rsidRDefault="003362FA" w:rsidP="00C028EF">
      <w:pPr>
        <w:spacing w:before="120"/>
        <w:jc w:val="both"/>
        <w:rPr>
          <w:lang w:eastAsia="x-none"/>
        </w:rPr>
      </w:pPr>
      <w:r>
        <w:rPr>
          <w:lang w:eastAsia="x-none"/>
        </w:rPr>
        <w:t>In our view</w:t>
      </w:r>
      <w:r w:rsidRPr="00D11355">
        <w:rPr>
          <w:lang w:eastAsia="x-none"/>
        </w:rPr>
        <w:t>,</w:t>
      </w:r>
      <w:r>
        <w:rPr>
          <w:lang w:eastAsia="x-none"/>
        </w:rPr>
        <w:t xml:space="preserve"> </w:t>
      </w:r>
      <w:r w:rsidR="00C028EF" w:rsidRPr="00D11355">
        <w:rPr>
          <w:lang w:eastAsia="x-none"/>
        </w:rPr>
        <w:t>TBoMS is</w:t>
      </w:r>
      <w:r>
        <w:rPr>
          <w:lang w:eastAsia="x-none"/>
        </w:rPr>
        <w:t xml:space="preserve"> primarily</w:t>
      </w:r>
      <w:r w:rsidR="00C028EF" w:rsidRPr="00D11355">
        <w:rPr>
          <w:lang w:eastAsia="x-none"/>
        </w:rPr>
        <w:t xml:space="preserve"> designed to achieve the goal of coverage enhancement.</w:t>
      </w:r>
      <w:r w:rsidR="00043EBB">
        <w:rPr>
          <w:lang w:eastAsia="x-none"/>
        </w:rPr>
        <w:t xml:space="preserve"> Hence,</w:t>
      </w:r>
      <w:r w:rsidR="00C028EF" w:rsidRPr="00D11355">
        <w:rPr>
          <w:lang w:eastAsia="x-none"/>
        </w:rPr>
        <w:t xml:space="preserve"> the main point to compare Option B and C is</w:t>
      </w:r>
      <w:r w:rsidR="009757EF">
        <w:rPr>
          <w:lang w:eastAsia="x-none"/>
        </w:rPr>
        <w:t xml:space="preserve"> the</w:t>
      </w:r>
      <w:r w:rsidR="00C028EF" w:rsidRPr="00D11355">
        <w:rPr>
          <w:lang w:eastAsia="x-none"/>
        </w:rPr>
        <w:t xml:space="preserve"> performance difference between starting bit positions determination alternatives that stems from the cases with cancellation of the slot or part of the slot, e.g., in case of UCI multiplexing. For example, for RV0, the cancellation of certain code</w:t>
      </w:r>
      <w:r w:rsidR="00440406">
        <w:rPr>
          <w:lang w:eastAsia="x-none"/>
        </w:rPr>
        <w:t>d</w:t>
      </w:r>
      <w:r w:rsidR="00C028EF" w:rsidRPr="00D11355">
        <w:rPr>
          <w:lang w:eastAsia="x-none"/>
        </w:rPr>
        <w:t xml:space="preserve"> bits for TBoMS transmission would result in the performance degradation for Option C due to cancellation of more important bits for LDPC decoding procedure. This is even more pronounced in case of UCI multiplexing in the first slot, where most part of systematic bits may be cancelled. For Option B, given the fact that bit selection is continuous, preceding bits are prioritized for transmission tha</w:t>
      </w:r>
      <w:r w:rsidR="00B20AB9">
        <w:rPr>
          <w:lang w:eastAsia="x-none"/>
        </w:rPr>
        <w:t>n</w:t>
      </w:r>
      <w:r w:rsidR="00C028EF" w:rsidRPr="00D11355">
        <w:rPr>
          <w:lang w:eastAsia="x-none"/>
        </w:rPr>
        <w:t xml:space="preserve"> subsequent</w:t>
      </w:r>
      <w:r w:rsidR="00B20AB9">
        <w:rPr>
          <w:lang w:eastAsia="x-none"/>
        </w:rPr>
        <w:t xml:space="preserve"> coded bits</w:t>
      </w:r>
      <w:r w:rsidR="00CE608A">
        <w:rPr>
          <w:lang w:eastAsia="x-none"/>
        </w:rPr>
        <w:t xml:space="preserve">, which can provide better performance compared to Option C in case of UCI multiplexing. </w:t>
      </w:r>
    </w:p>
    <w:p w14:paraId="6A315642" w14:textId="27A1858B" w:rsidR="00C762EB" w:rsidRDefault="005D48EC" w:rsidP="00C028EF">
      <w:pPr>
        <w:spacing w:before="120"/>
        <w:jc w:val="both"/>
        <w:rPr>
          <w:rFonts w:eastAsia="Batang"/>
          <w:szCs w:val="24"/>
        </w:rPr>
      </w:pPr>
      <w:r>
        <w:rPr>
          <w:rFonts w:eastAsia="Batang"/>
          <w:szCs w:val="24"/>
        </w:rPr>
        <w:fldChar w:fldCharType="begin"/>
      </w:r>
      <w:r>
        <w:rPr>
          <w:rFonts w:eastAsia="Batang"/>
          <w:szCs w:val="24"/>
        </w:rPr>
        <w:instrText xml:space="preserve"> REF _Ref86915056 \h </w:instrText>
      </w:r>
      <w:r>
        <w:rPr>
          <w:rFonts w:eastAsia="Batang"/>
          <w:szCs w:val="24"/>
        </w:rPr>
      </w:r>
      <w:r>
        <w:rPr>
          <w:rFonts w:eastAsia="Batang"/>
          <w:szCs w:val="24"/>
        </w:rPr>
        <w:fldChar w:fldCharType="separate"/>
      </w:r>
      <w:r>
        <w:t xml:space="preserve">Figure </w:t>
      </w:r>
      <w:r>
        <w:rPr>
          <w:noProof/>
        </w:rPr>
        <w:t>1</w:t>
      </w:r>
      <w:r>
        <w:rPr>
          <w:rFonts w:eastAsia="Batang"/>
          <w:szCs w:val="24"/>
        </w:rPr>
        <w:fldChar w:fldCharType="end"/>
      </w:r>
      <w:r>
        <w:rPr>
          <w:rFonts w:eastAsia="Batang"/>
          <w:szCs w:val="24"/>
        </w:rPr>
        <w:t xml:space="preserve"> a) and b) </w:t>
      </w:r>
      <w:r w:rsidR="00C028EF" w:rsidRPr="00D11355">
        <w:rPr>
          <w:rFonts w:eastAsia="Batang"/>
          <w:szCs w:val="24"/>
        </w:rPr>
        <w:t>illustrate the performance difference between Options B and C in case</w:t>
      </w:r>
      <w:r w:rsidR="005E2652">
        <w:rPr>
          <w:rFonts w:eastAsia="Batang"/>
          <w:szCs w:val="24"/>
        </w:rPr>
        <w:t xml:space="preserve"> of UCI multiplexing</w:t>
      </w:r>
      <w:r w:rsidR="008E63C8">
        <w:rPr>
          <w:rFonts w:eastAsia="Batang"/>
          <w:szCs w:val="24"/>
        </w:rPr>
        <w:t xml:space="preserve"> when 75% </w:t>
      </w:r>
      <w:r w:rsidR="005E2652">
        <w:rPr>
          <w:rFonts w:eastAsia="Batang"/>
          <w:szCs w:val="24"/>
        </w:rPr>
        <w:t>resource in the first slot of TBoMS transmission is allocated for UCI</w:t>
      </w:r>
      <w:r w:rsidR="00C028EF" w:rsidRPr="00D11355">
        <w:rPr>
          <w:rFonts w:eastAsia="Batang"/>
          <w:szCs w:val="24"/>
        </w:rPr>
        <w:t xml:space="preserve">. In the simulations, it was assumed Rural FDD scenario, TBS of 528 and 704 for TBoMS transmission, which spans 4 slots with 1 PRB (Figure 1a) and 2 PRBs (Figure 1b) in each slot. </w:t>
      </w:r>
    </w:p>
    <w:p w14:paraId="2349AB1C" w14:textId="49735FDC" w:rsidR="00CC3827" w:rsidRDefault="00C028EF" w:rsidP="00C028EF">
      <w:pPr>
        <w:spacing w:before="120"/>
        <w:jc w:val="both"/>
        <w:rPr>
          <w:rFonts w:eastAsia="Batang"/>
          <w:szCs w:val="24"/>
        </w:rPr>
      </w:pPr>
      <w:r w:rsidRPr="00D11355">
        <w:rPr>
          <w:rFonts w:eastAsia="Batang"/>
          <w:szCs w:val="24"/>
        </w:rPr>
        <w:t>From the figure</w:t>
      </w:r>
      <w:r w:rsidR="00B37FBE">
        <w:rPr>
          <w:rFonts w:eastAsia="Batang"/>
          <w:szCs w:val="24"/>
        </w:rPr>
        <w:t>s</w:t>
      </w:r>
      <w:r w:rsidRPr="00D11355">
        <w:rPr>
          <w:rFonts w:eastAsia="Batang"/>
          <w:szCs w:val="24"/>
        </w:rPr>
        <w:t xml:space="preserve">, it can be observed that </w:t>
      </w:r>
      <w:r>
        <w:rPr>
          <w:rFonts w:eastAsia="Batang"/>
          <w:szCs w:val="24"/>
        </w:rPr>
        <w:t xml:space="preserve">Option B provides better performance </w:t>
      </w:r>
      <w:r w:rsidR="00CC3827">
        <w:rPr>
          <w:rFonts w:eastAsia="Batang"/>
          <w:szCs w:val="24"/>
        </w:rPr>
        <w:t>compared to Option C</w:t>
      </w:r>
      <w:r w:rsidR="009F1CAC">
        <w:rPr>
          <w:rFonts w:eastAsia="Batang"/>
          <w:szCs w:val="24"/>
        </w:rPr>
        <w:t xml:space="preserve">. In some cases, </w:t>
      </w:r>
      <w:r w:rsidR="009F3D25">
        <w:rPr>
          <w:rFonts w:eastAsia="Batang"/>
          <w:szCs w:val="24"/>
        </w:rPr>
        <w:t xml:space="preserve">e.g., </w:t>
      </w:r>
      <w:r w:rsidR="00AC279F">
        <w:rPr>
          <w:rFonts w:eastAsia="Batang"/>
          <w:szCs w:val="24"/>
        </w:rPr>
        <w:t xml:space="preserve">TBS of 704 bits, 1 PRB and 75% of resource allocated for UCI in the first slot, </w:t>
      </w:r>
      <w:r w:rsidR="009F3D25">
        <w:rPr>
          <w:rFonts w:eastAsia="Batang"/>
          <w:szCs w:val="24"/>
        </w:rPr>
        <w:t xml:space="preserve">consistent decoding failure </w:t>
      </w:r>
      <w:r w:rsidR="00AC279F">
        <w:rPr>
          <w:rFonts w:eastAsia="Batang"/>
          <w:szCs w:val="24"/>
        </w:rPr>
        <w:t>can be</w:t>
      </w:r>
      <w:r w:rsidR="009F3D25">
        <w:rPr>
          <w:rFonts w:eastAsia="Batang"/>
          <w:szCs w:val="24"/>
        </w:rPr>
        <w:t xml:space="preserve"> observed for Option C</w:t>
      </w:r>
      <w:r w:rsidR="00AC279F">
        <w:rPr>
          <w:rFonts w:eastAsia="Batang"/>
          <w:szCs w:val="24"/>
        </w:rPr>
        <w:t xml:space="preserve">. </w:t>
      </w:r>
      <w:r w:rsidR="0066543A">
        <w:rPr>
          <w:rFonts w:eastAsia="Batang"/>
          <w:szCs w:val="24"/>
        </w:rPr>
        <w:t xml:space="preserve">This is primarily </w:t>
      </w:r>
      <w:proofErr w:type="gramStart"/>
      <w:r w:rsidR="0066543A">
        <w:rPr>
          <w:rFonts w:eastAsia="Batang"/>
          <w:szCs w:val="24"/>
        </w:rPr>
        <w:t>due to the fact that</w:t>
      </w:r>
      <w:proofErr w:type="gramEnd"/>
      <w:r w:rsidR="0066543A">
        <w:rPr>
          <w:rFonts w:eastAsia="Batang"/>
          <w:szCs w:val="24"/>
        </w:rPr>
        <w:t xml:space="preserve"> with continuous bit selection, systematic bits are </w:t>
      </w:r>
      <w:r w:rsidR="00D9492C">
        <w:rPr>
          <w:rFonts w:eastAsia="Batang"/>
          <w:szCs w:val="24"/>
        </w:rPr>
        <w:t xml:space="preserve">more protected than </w:t>
      </w:r>
      <w:r w:rsidR="00430E1D">
        <w:rPr>
          <w:rFonts w:eastAsia="Batang"/>
          <w:szCs w:val="24"/>
        </w:rPr>
        <w:t>Option C with fixed starting bit positions, especially when considering the UCI multiplexing in the first slots where systematic bits are located</w:t>
      </w:r>
      <w:r w:rsidR="007A326D">
        <w:rPr>
          <w:rFonts w:eastAsia="Batang"/>
          <w:szCs w:val="24"/>
        </w:rPr>
        <w:t xml:space="preserve">. Note that this is more </w:t>
      </w:r>
      <w:r w:rsidR="0014409C">
        <w:rPr>
          <w:lang w:eastAsia="x-none"/>
        </w:rPr>
        <w:t>problematic</w:t>
      </w:r>
      <w:r w:rsidR="00CE533E">
        <w:rPr>
          <w:lang w:eastAsia="x-none"/>
        </w:rPr>
        <w:t xml:space="preserve"> for Option C in case of relatively </w:t>
      </w:r>
      <w:r w:rsidR="007A326D">
        <w:rPr>
          <w:rFonts w:eastAsia="Batang"/>
          <w:szCs w:val="24"/>
        </w:rPr>
        <w:t>high coding rates where TB becomes undecodable due to skipping of significant number of systematic bits</w:t>
      </w:r>
      <w:r w:rsidR="007A326D" w:rsidRPr="00D11355">
        <w:rPr>
          <w:rFonts w:eastAsia="Batang"/>
          <w:szCs w:val="24"/>
          <w:lang w:val="en-GB"/>
        </w:rPr>
        <w:t>.</w:t>
      </w:r>
      <w:r w:rsidR="00C762EB">
        <w:rPr>
          <w:rFonts w:eastAsia="Batang"/>
          <w:szCs w:val="24"/>
          <w:lang w:val="en-GB"/>
        </w:rPr>
        <w:t xml:space="preserve"> </w:t>
      </w:r>
    </w:p>
    <w:p w14:paraId="435830BC" w14:textId="0C1CF672" w:rsidR="00C028EF" w:rsidRPr="009D53ED" w:rsidRDefault="00C028EF" w:rsidP="00C028EF">
      <w:pPr>
        <w:spacing w:before="120"/>
        <w:jc w:val="both"/>
        <w:rPr>
          <w:lang w:val="en-GB" w:eastAsia="x-none"/>
        </w:rPr>
      </w:pPr>
      <w:r w:rsidRPr="00D11355">
        <w:rPr>
          <w:rFonts w:eastAsia="Batang"/>
          <w:szCs w:val="24"/>
          <w:lang w:val="en-GB"/>
        </w:rPr>
        <w:t>Hence, in our view,</w:t>
      </w:r>
      <w:r>
        <w:rPr>
          <w:rFonts w:eastAsia="Batang"/>
          <w:szCs w:val="24"/>
          <w:lang w:val="en-GB"/>
        </w:rPr>
        <w:t xml:space="preserve"> from coverage perspective, Option B should be selected for starting bit position determination</w:t>
      </w:r>
      <w:r w:rsidRPr="00D11355">
        <w:rPr>
          <w:lang w:val="en-GB" w:eastAsia="x-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016"/>
      </w:tblGrid>
      <w:tr w:rsidR="00C028EF" w:rsidRPr="00D11355" w14:paraId="357E4158" w14:textId="77777777" w:rsidTr="000A464A">
        <w:tc>
          <w:tcPr>
            <w:tcW w:w="4956" w:type="dxa"/>
          </w:tcPr>
          <w:p w14:paraId="295262F5" w14:textId="77777777" w:rsidR="00C028EF" w:rsidRPr="00D11355" w:rsidRDefault="00C028EF" w:rsidP="00194DB8">
            <w:pPr>
              <w:keepNext/>
              <w:spacing w:after="0"/>
              <w:jc w:val="center"/>
            </w:pPr>
            <w:r w:rsidRPr="00D11355">
              <w:rPr>
                <w:noProof/>
              </w:rPr>
              <w:lastRenderedPageBreak/>
              <w:drawing>
                <wp:inline distT="0" distB="0" distL="0" distR="0" wp14:anchorId="2F30B56E" wp14:editId="7AAD088F">
                  <wp:extent cx="3022600" cy="2566670"/>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3154" r="8524"/>
                          <a:stretch/>
                        </pic:blipFill>
                        <pic:spPr bwMode="auto">
                          <a:xfrm>
                            <a:off x="0" y="0"/>
                            <a:ext cx="3035634" cy="257773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016" w:type="dxa"/>
          </w:tcPr>
          <w:p w14:paraId="58AB0F7E" w14:textId="3E11F006" w:rsidR="00C028EF" w:rsidRPr="00D11355" w:rsidRDefault="00C028EF" w:rsidP="002D065C">
            <w:pPr>
              <w:keepNext/>
              <w:spacing w:after="0"/>
              <w:jc w:val="center"/>
            </w:pPr>
            <w:r w:rsidRPr="00D11355">
              <w:rPr>
                <w:noProof/>
              </w:rPr>
              <w:drawing>
                <wp:inline distT="0" distB="0" distL="0" distR="0" wp14:anchorId="5B2E60B7" wp14:editId="03AA1969">
                  <wp:extent cx="3066471" cy="259651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2568" r="8857"/>
                          <a:stretch/>
                        </pic:blipFill>
                        <pic:spPr bwMode="auto">
                          <a:xfrm>
                            <a:off x="0" y="0"/>
                            <a:ext cx="3081524" cy="2609261"/>
                          </a:xfrm>
                          <a:prstGeom prst="rect">
                            <a:avLst/>
                          </a:prstGeom>
                          <a:ln>
                            <a:noFill/>
                          </a:ln>
                          <a:extLst>
                            <a:ext uri="{53640926-AAD7-44D8-BBD7-CCE9431645EC}">
                              <a14:shadowObscured xmlns:a14="http://schemas.microsoft.com/office/drawing/2010/main"/>
                            </a:ext>
                          </a:extLst>
                        </pic:spPr>
                      </pic:pic>
                    </a:graphicData>
                  </a:graphic>
                </wp:inline>
              </w:drawing>
            </w:r>
          </w:p>
        </w:tc>
      </w:tr>
      <w:tr w:rsidR="00C028EF" w:rsidRPr="00DA0263" w14:paraId="75FC1F5B" w14:textId="77777777" w:rsidTr="000A464A">
        <w:trPr>
          <w:trHeight w:val="335"/>
        </w:trPr>
        <w:tc>
          <w:tcPr>
            <w:tcW w:w="4956" w:type="dxa"/>
            <w:vAlign w:val="center"/>
          </w:tcPr>
          <w:p w14:paraId="479DAE60" w14:textId="77777777" w:rsidR="00C028EF" w:rsidRPr="00DA0263" w:rsidRDefault="00C028EF" w:rsidP="00194DB8">
            <w:pPr>
              <w:keepNext/>
              <w:spacing w:after="0"/>
              <w:jc w:val="center"/>
            </w:pPr>
            <w:r>
              <w:t xml:space="preserve">          </w:t>
            </w:r>
            <w:r w:rsidRPr="00DA0263">
              <w:t>(a)</w:t>
            </w:r>
          </w:p>
        </w:tc>
        <w:tc>
          <w:tcPr>
            <w:tcW w:w="5016" w:type="dxa"/>
            <w:vAlign w:val="center"/>
          </w:tcPr>
          <w:p w14:paraId="073777D0" w14:textId="77777777" w:rsidR="00C028EF" w:rsidRPr="00DA0263" w:rsidRDefault="00C028EF" w:rsidP="00194DB8">
            <w:pPr>
              <w:keepNext/>
              <w:spacing w:after="0"/>
              <w:jc w:val="center"/>
            </w:pPr>
            <w:r w:rsidRPr="00DA0263">
              <w:t xml:space="preserve">            (b)</w:t>
            </w:r>
          </w:p>
        </w:tc>
      </w:tr>
    </w:tbl>
    <w:p w14:paraId="6D01A1FA" w14:textId="1302B322" w:rsidR="00DE5706" w:rsidRDefault="000A464A" w:rsidP="00C028EF">
      <w:pPr>
        <w:pStyle w:val="Caption"/>
        <w:spacing w:after="360"/>
        <w:jc w:val="center"/>
      </w:pPr>
      <w:bookmarkStart w:id="1" w:name="_Ref86915056"/>
      <w:r>
        <w:t xml:space="preserve">Figure </w:t>
      </w:r>
      <w:r w:rsidR="00FE61B6">
        <w:fldChar w:fldCharType="begin"/>
      </w:r>
      <w:r w:rsidR="00FE61B6">
        <w:instrText xml:space="preserve"> SEQ Figure \* ARABIC </w:instrText>
      </w:r>
      <w:r w:rsidR="00FE61B6">
        <w:fldChar w:fldCharType="separate"/>
      </w:r>
      <w:r>
        <w:rPr>
          <w:noProof/>
        </w:rPr>
        <w:t>1</w:t>
      </w:r>
      <w:r w:rsidR="00FE61B6">
        <w:rPr>
          <w:noProof/>
        </w:rPr>
        <w:fldChar w:fldCharType="end"/>
      </w:r>
      <w:bookmarkEnd w:id="1"/>
      <w:r>
        <w:t xml:space="preserve">. </w:t>
      </w:r>
      <w:r w:rsidRPr="00DA0263">
        <w:t xml:space="preserve">Performance comparison </w:t>
      </w:r>
      <w:r w:rsidRPr="00DA0263">
        <w:rPr>
          <w:rFonts w:eastAsia="Batang"/>
          <w:szCs w:val="24"/>
        </w:rPr>
        <w:t>of Option B and Option C</w:t>
      </w:r>
      <w:r>
        <w:rPr>
          <w:rFonts w:eastAsia="Batang"/>
          <w:szCs w:val="24"/>
        </w:rPr>
        <w:t xml:space="preserve"> for bit selection</w:t>
      </w:r>
    </w:p>
    <w:p w14:paraId="4CFBBF09" w14:textId="77777777" w:rsidR="00C028EF" w:rsidRPr="00DA0263" w:rsidRDefault="00C028EF" w:rsidP="00C028EF">
      <w:pPr>
        <w:spacing w:before="240" w:after="0"/>
        <w:jc w:val="both"/>
        <w:rPr>
          <w:b/>
        </w:rPr>
      </w:pPr>
      <w:r w:rsidRPr="00DA0263">
        <w:rPr>
          <w:b/>
        </w:rPr>
        <w:t>Observation 1</w:t>
      </w:r>
    </w:p>
    <w:p w14:paraId="70DCAC0F" w14:textId="19978C4F" w:rsidR="00C028EF" w:rsidRDefault="00C028EF" w:rsidP="00C028EF">
      <w:pPr>
        <w:numPr>
          <w:ilvl w:val="0"/>
          <w:numId w:val="6"/>
        </w:numPr>
        <w:overflowPunct/>
        <w:autoSpaceDE/>
        <w:autoSpaceDN/>
        <w:adjustRightInd/>
        <w:spacing w:before="60" w:after="0"/>
        <w:ind w:left="288" w:hanging="288"/>
        <w:jc w:val="both"/>
        <w:textAlignment w:val="auto"/>
        <w:rPr>
          <w:i/>
        </w:rPr>
      </w:pPr>
      <w:r w:rsidRPr="00DA0263">
        <w:rPr>
          <w:i/>
        </w:rPr>
        <w:t xml:space="preserve">In case of UCI multiplexing where 75% resource is allocated for UCI in the first slot, Option B with continuous bit selection for a single TBoMS provides up to 1dB performance gain compared to Option C with fixed starting bit positions.  </w:t>
      </w:r>
    </w:p>
    <w:p w14:paraId="65EE736F" w14:textId="46D2B246" w:rsidR="00255EEA" w:rsidRPr="00DA0263" w:rsidRDefault="00255EEA" w:rsidP="00C028EF">
      <w:pPr>
        <w:numPr>
          <w:ilvl w:val="0"/>
          <w:numId w:val="6"/>
        </w:numPr>
        <w:overflowPunct/>
        <w:autoSpaceDE/>
        <w:autoSpaceDN/>
        <w:adjustRightInd/>
        <w:spacing w:before="60" w:after="0"/>
        <w:ind w:left="288" w:hanging="288"/>
        <w:jc w:val="both"/>
        <w:textAlignment w:val="auto"/>
        <w:rPr>
          <w:i/>
        </w:rPr>
      </w:pPr>
      <w:r>
        <w:rPr>
          <w:i/>
        </w:rPr>
        <w:t xml:space="preserve">For some cases, </w:t>
      </w:r>
      <w:r w:rsidR="00334FB1" w:rsidRPr="00334FB1">
        <w:rPr>
          <w:i/>
        </w:rPr>
        <w:t>e.g., TBS of 704 bits, 1 PRB and 75% of resource allocated for UCI in the first slot, consistent decoding failure can be observed for Option C.</w:t>
      </w:r>
    </w:p>
    <w:p w14:paraId="5CC1BBF3" w14:textId="77777777" w:rsidR="00C028EF" w:rsidRPr="00DA0263" w:rsidRDefault="00C028EF" w:rsidP="00C028EF">
      <w:pPr>
        <w:spacing w:before="240" w:after="0"/>
        <w:jc w:val="both"/>
        <w:rPr>
          <w:b/>
        </w:rPr>
      </w:pPr>
      <w:r w:rsidRPr="00DA0263">
        <w:rPr>
          <w:b/>
        </w:rPr>
        <w:t>Proposal 1</w:t>
      </w:r>
    </w:p>
    <w:p w14:paraId="0F5446E7" w14:textId="532175D4" w:rsidR="00C028EF" w:rsidRDefault="00C028EF" w:rsidP="00C028EF">
      <w:pPr>
        <w:numPr>
          <w:ilvl w:val="0"/>
          <w:numId w:val="6"/>
        </w:numPr>
        <w:overflowPunct/>
        <w:autoSpaceDE/>
        <w:autoSpaceDN/>
        <w:adjustRightInd/>
        <w:spacing w:before="60" w:after="0"/>
        <w:ind w:left="288" w:hanging="288"/>
        <w:jc w:val="both"/>
        <w:textAlignment w:val="auto"/>
        <w:rPr>
          <w:i/>
        </w:rPr>
      </w:pPr>
      <w:r w:rsidRPr="00DA0263">
        <w:rPr>
          <w:i/>
        </w:rPr>
        <w:t>For the bit selection for each transmitted slot for TBoMS, Option B is supported.</w:t>
      </w:r>
    </w:p>
    <w:p w14:paraId="45B21AD6" w14:textId="77777777" w:rsidR="00A57992" w:rsidRPr="00DA0263" w:rsidRDefault="00A57992" w:rsidP="0020375B">
      <w:pPr>
        <w:overflowPunct/>
        <w:autoSpaceDE/>
        <w:autoSpaceDN/>
        <w:adjustRightInd/>
        <w:spacing w:before="60" w:after="0"/>
        <w:ind w:left="288"/>
        <w:jc w:val="both"/>
        <w:textAlignment w:val="auto"/>
        <w:rPr>
          <w:i/>
        </w:rPr>
      </w:pPr>
    </w:p>
    <w:p w14:paraId="017BDC20" w14:textId="091D6B97" w:rsidR="00AD3924" w:rsidRPr="00014540" w:rsidRDefault="002475F7" w:rsidP="00E53690">
      <w:pPr>
        <w:pStyle w:val="Heading1"/>
      </w:pPr>
      <w:r>
        <w:t xml:space="preserve">Discussion on </w:t>
      </w:r>
      <w:r w:rsidR="00DA2324">
        <w:t>TDRA</w:t>
      </w:r>
      <w:r w:rsidR="00E53690">
        <w:t xml:space="preserve"> </w:t>
      </w:r>
      <w:r w:rsidR="00600F88">
        <w:t>for</w:t>
      </w:r>
      <w:r w:rsidR="00E53690">
        <w:t xml:space="preserve"> TBoMS</w:t>
      </w:r>
    </w:p>
    <w:p w14:paraId="426E8984" w14:textId="0ABC4CEF" w:rsidR="00031202" w:rsidRPr="002174F0" w:rsidRDefault="00283823" w:rsidP="00980DD3">
      <w:pPr>
        <w:jc w:val="both"/>
        <w:rPr>
          <w:lang w:val="en-GB" w:eastAsia="x-none"/>
        </w:rPr>
      </w:pPr>
      <w:r w:rsidRPr="002174F0">
        <w:rPr>
          <w:lang w:val="en-GB" w:eastAsia="x-none"/>
        </w:rPr>
        <w:t>At the RAN1#106</w:t>
      </w:r>
      <w:r w:rsidR="00F73133" w:rsidRPr="002174F0">
        <w:rPr>
          <w:lang w:val="en-GB" w:eastAsia="x-none"/>
        </w:rPr>
        <w:t>b</w:t>
      </w:r>
      <w:r w:rsidRPr="002174F0">
        <w:rPr>
          <w:lang w:val="en-GB" w:eastAsia="x-none"/>
        </w:rPr>
        <w:t>-e meeting, it was agreed</w:t>
      </w:r>
      <w:r w:rsidR="00031202" w:rsidRPr="002174F0">
        <w:rPr>
          <w:lang w:val="en-GB" w:eastAsia="x-none"/>
        </w:rPr>
        <w:t xml:space="preserve"> that </w:t>
      </w:r>
      <w:r w:rsidR="00C110EB" w:rsidRPr="002174F0">
        <w:rPr>
          <w:lang w:eastAsia="x-none"/>
        </w:rPr>
        <w:t>number </w:t>
      </w:r>
      <w:r w:rsidR="00C110EB" w:rsidRPr="002174F0">
        <w:rPr>
          <w:i/>
          <w:iCs/>
          <w:lang w:eastAsia="x-none"/>
        </w:rPr>
        <w:t>N</w:t>
      </w:r>
      <w:r w:rsidR="00C110EB" w:rsidRPr="002174F0">
        <w:rPr>
          <w:lang w:eastAsia="x-none"/>
        </w:rPr>
        <w:t> of allocated slots for TBoMS is indicated via a new column added to the TDRA table configured via </w:t>
      </w:r>
      <w:r w:rsidR="00C110EB" w:rsidRPr="002174F0">
        <w:rPr>
          <w:i/>
          <w:iCs/>
          <w:lang w:eastAsia="x-none"/>
        </w:rPr>
        <w:t>PUSCH-TimeDomainAllocationList</w:t>
      </w:r>
      <w:r w:rsidR="000740DC" w:rsidRPr="002174F0">
        <w:rPr>
          <w:lang w:eastAsia="x-none"/>
        </w:rPr>
        <w:t>.</w:t>
      </w:r>
      <w:r w:rsidR="008F1461">
        <w:rPr>
          <w:lang w:eastAsia="x-none"/>
        </w:rPr>
        <w:t xml:space="preserve"> </w:t>
      </w:r>
      <w:r w:rsidR="00000ECE" w:rsidRPr="002174F0">
        <w:rPr>
          <w:lang w:eastAsia="x-none"/>
        </w:rPr>
        <w:t>TBoMS feature is enabled (or disabled) by configuring (or not) the number of allocated slots for a single TBoMS (N) in a row of the TDRA table</w:t>
      </w:r>
      <w:r w:rsidR="00980DD3" w:rsidRPr="002174F0">
        <w:rPr>
          <w:lang w:eastAsia="x-none"/>
        </w:rPr>
        <w:t>. Further, TBoMS transmission is enabled when N&gt;1, where N is the number of allocated slots for a single TBoMS</w:t>
      </w:r>
      <w:r w:rsidR="00FF324C" w:rsidRPr="002174F0">
        <w:rPr>
          <w:lang w:eastAsia="x-none"/>
        </w:rPr>
        <w:t>, while s</w:t>
      </w:r>
      <w:r w:rsidR="00980DD3" w:rsidRPr="002174F0">
        <w:rPr>
          <w:lang w:eastAsia="x-none"/>
        </w:rPr>
        <w:t>ingle-slot PUSCH transmission is enabled when N</w:t>
      </w:r>
      <w:r w:rsidR="00FF324C" w:rsidRPr="002174F0">
        <w:rPr>
          <w:lang w:eastAsia="x-none"/>
        </w:rPr>
        <w:t xml:space="preserve"> </w:t>
      </w:r>
      <w:r w:rsidR="00980DD3" w:rsidRPr="002174F0">
        <w:rPr>
          <w:lang w:eastAsia="x-none"/>
        </w:rPr>
        <w:t>=</w:t>
      </w:r>
      <w:r w:rsidR="00FF324C" w:rsidRPr="002174F0">
        <w:rPr>
          <w:lang w:eastAsia="x-none"/>
        </w:rPr>
        <w:t xml:space="preserve"> </w:t>
      </w:r>
      <w:r w:rsidR="00980DD3" w:rsidRPr="002174F0">
        <w:rPr>
          <w:lang w:eastAsia="x-none"/>
        </w:rPr>
        <w:t>1</w:t>
      </w:r>
      <w:r w:rsidR="00CF1EAF">
        <w:rPr>
          <w:lang w:eastAsia="x-none"/>
        </w:rPr>
        <w:t xml:space="preserve"> </w:t>
      </w:r>
      <w:r w:rsidR="00CF1EAF">
        <w:rPr>
          <w:lang w:eastAsia="x-none"/>
        </w:rPr>
        <w:fldChar w:fldCharType="begin"/>
      </w:r>
      <w:r w:rsidR="00CF1EAF">
        <w:rPr>
          <w:lang w:eastAsia="x-none"/>
        </w:rPr>
        <w:instrText xml:space="preserve"> REF _Ref81637221 \r \h </w:instrText>
      </w:r>
      <w:r w:rsidR="00CF1EAF">
        <w:rPr>
          <w:lang w:eastAsia="x-none"/>
        </w:rPr>
      </w:r>
      <w:r w:rsidR="00CF1EAF">
        <w:rPr>
          <w:lang w:eastAsia="x-none"/>
        </w:rPr>
        <w:fldChar w:fldCharType="separate"/>
      </w:r>
      <w:r w:rsidR="000B6F19">
        <w:rPr>
          <w:lang w:eastAsia="x-none"/>
        </w:rPr>
        <w:t>[1]</w:t>
      </w:r>
      <w:r w:rsidR="00CF1EAF">
        <w:rPr>
          <w:lang w:eastAsia="x-none"/>
        </w:rPr>
        <w:fldChar w:fldCharType="end"/>
      </w:r>
      <w:r w:rsidR="00980DD3" w:rsidRPr="002174F0">
        <w:rPr>
          <w:lang w:eastAsia="x-none"/>
        </w:rPr>
        <w:t>.</w:t>
      </w:r>
      <w:r w:rsidR="00FF324C" w:rsidRPr="002174F0">
        <w:rPr>
          <w:lang w:eastAsia="x-none"/>
        </w:rPr>
        <w:t xml:space="preserve"> </w:t>
      </w:r>
    </w:p>
    <w:p w14:paraId="2EF58DCE" w14:textId="4F241A52" w:rsidR="00C01896" w:rsidRPr="003D542E" w:rsidRDefault="001E340E" w:rsidP="00C90961">
      <w:pPr>
        <w:jc w:val="both"/>
        <w:rPr>
          <w:lang w:val="en-GB" w:eastAsia="x-none"/>
        </w:rPr>
      </w:pPr>
      <w:r w:rsidRPr="003D542E">
        <w:rPr>
          <w:lang w:val="en-GB" w:eastAsia="x-none"/>
        </w:rPr>
        <w:t xml:space="preserve">Given that </w:t>
      </w:r>
      <w:r w:rsidR="001E4491" w:rsidRPr="003D542E">
        <w:rPr>
          <w:lang w:val="en-GB" w:eastAsia="x-none"/>
        </w:rPr>
        <w:t xml:space="preserve">a shared TDRA table is configured for both </w:t>
      </w:r>
      <w:r w:rsidR="004F667F" w:rsidRPr="003D542E">
        <w:rPr>
          <w:lang w:val="en-GB" w:eastAsia="x-none"/>
        </w:rPr>
        <w:t xml:space="preserve">single-slot PUSCH transmission and TBoMS, TDRA list partitioning can be considered to differentiate which row is applied for single-slot PUSCH or TBoMS transmission. </w:t>
      </w:r>
      <w:r w:rsidR="007C572E" w:rsidRPr="003D542E">
        <w:rPr>
          <w:lang w:val="en-GB" w:eastAsia="x-none"/>
        </w:rPr>
        <w:fldChar w:fldCharType="begin"/>
      </w:r>
      <w:r w:rsidR="007C572E" w:rsidRPr="003D542E">
        <w:rPr>
          <w:lang w:val="en-GB" w:eastAsia="x-none"/>
        </w:rPr>
        <w:instrText xml:space="preserve"> REF _Ref86067144 \h </w:instrText>
      </w:r>
      <w:r w:rsidR="003D542E">
        <w:rPr>
          <w:lang w:val="en-GB" w:eastAsia="x-none"/>
        </w:rPr>
        <w:instrText xml:space="preserve"> \* MERGEFORMAT </w:instrText>
      </w:r>
      <w:r w:rsidR="007C572E" w:rsidRPr="003D542E">
        <w:rPr>
          <w:lang w:val="en-GB" w:eastAsia="x-none"/>
        </w:rPr>
      </w:r>
      <w:r w:rsidR="007C572E" w:rsidRPr="003D542E">
        <w:rPr>
          <w:lang w:val="en-GB" w:eastAsia="x-none"/>
        </w:rPr>
        <w:fldChar w:fldCharType="separate"/>
      </w:r>
      <w:r w:rsidR="000B6F19">
        <w:t xml:space="preserve">Table </w:t>
      </w:r>
      <w:r w:rsidR="000B6F19">
        <w:rPr>
          <w:noProof/>
        </w:rPr>
        <w:t>1</w:t>
      </w:r>
      <w:r w:rsidR="007C572E" w:rsidRPr="003D542E">
        <w:rPr>
          <w:lang w:val="en-GB" w:eastAsia="x-none"/>
        </w:rPr>
        <w:fldChar w:fldCharType="end"/>
      </w:r>
      <w:r w:rsidR="007C572E" w:rsidRPr="003D542E">
        <w:rPr>
          <w:lang w:val="en-GB" w:eastAsia="x-none"/>
        </w:rPr>
        <w:t xml:space="preserve"> illustrates one example of TDRA list partitioning for single-slot PUSCH and TBoMS transmission. In the example, </w:t>
      </w:r>
      <w:r w:rsidR="00C01896" w:rsidRPr="003D542E">
        <w:rPr>
          <w:lang w:val="en-GB" w:eastAsia="x-none"/>
        </w:rPr>
        <w:t>the first N</w:t>
      </w:r>
      <w:r w:rsidR="00C01896" w:rsidRPr="003D542E">
        <w:rPr>
          <w:vertAlign w:val="subscript"/>
          <w:lang w:val="en-GB" w:eastAsia="x-none"/>
        </w:rPr>
        <w:t>0</w:t>
      </w:r>
      <w:r w:rsidR="00C01896" w:rsidRPr="003D542E">
        <w:rPr>
          <w:lang w:val="en-GB" w:eastAsia="x-none"/>
        </w:rPr>
        <w:t xml:space="preserve"> rows are allocated for single-slot transmission with or without repetitions while the remaining rows are allocated for TBoMS transmission. This simple solution can help achieve backward compatibility for legacy UEs</w:t>
      </w:r>
      <w:r w:rsidR="00BC7583" w:rsidRPr="003D542E">
        <w:rPr>
          <w:lang w:val="en-GB" w:eastAsia="x-none"/>
        </w:rPr>
        <w:t xml:space="preserve"> or UEs that do not support TBoMS feature</w:t>
      </w:r>
      <w:r w:rsidR="00C01896" w:rsidRPr="003D542E">
        <w:rPr>
          <w:lang w:val="en-GB" w:eastAsia="x-none"/>
        </w:rPr>
        <w:t xml:space="preserve">, where only single-slot PUSCH transmissions may be configured in the TDRA table. </w:t>
      </w:r>
      <w:r w:rsidR="00763B17" w:rsidRPr="003D542E">
        <w:rPr>
          <w:lang w:val="en-GB" w:eastAsia="x-none"/>
        </w:rPr>
        <w:t xml:space="preserve">Note that number of rows allocated for the single-slot PUSCH transmission may be configured as part of TDRA table. </w:t>
      </w:r>
    </w:p>
    <w:p w14:paraId="09DC3B18" w14:textId="20619D43" w:rsidR="000C0F05" w:rsidRDefault="000C0F05" w:rsidP="0020375B">
      <w:pPr>
        <w:pStyle w:val="Caption"/>
        <w:keepNext/>
        <w:spacing w:before="360"/>
        <w:jc w:val="center"/>
      </w:pPr>
      <w:bookmarkStart w:id="2" w:name="_Ref86067144"/>
      <w:r>
        <w:t xml:space="preserve">Table </w:t>
      </w:r>
      <w:fldSimple w:instr=" SEQ Table \* ARABIC ">
        <w:r w:rsidR="000B6F19">
          <w:rPr>
            <w:noProof/>
          </w:rPr>
          <w:t>1</w:t>
        </w:r>
      </w:fldSimple>
      <w:bookmarkEnd w:id="2"/>
      <w:r>
        <w:t>. TDRA list partitioning for single-slot PUSCH and TBoMS transmission</w:t>
      </w:r>
    </w:p>
    <w:tbl>
      <w:tblPr>
        <w:tblStyle w:val="TableGrid2"/>
        <w:tblW w:w="0" w:type="auto"/>
        <w:tblInd w:w="895" w:type="dxa"/>
        <w:tblLook w:val="04A0" w:firstRow="1" w:lastRow="0" w:firstColumn="1" w:lastColumn="0" w:noHBand="0" w:noVBand="1"/>
      </w:tblPr>
      <w:tblGrid>
        <w:gridCol w:w="1890"/>
        <w:gridCol w:w="6300"/>
      </w:tblGrid>
      <w:tr w:rsidR="001E4491" w:rsidRPr="001E4491" w14:paraId="4B9871B1" w14:textId="77777777" w:rsidTr="000C0F05">
        <w:tc>
          <w:tcPr>
            <w:tcW w:w="1890" w:type="dxa"/>
            <w:shd w:val="clear" w:color="auto" w:fill="BFBFBF"/>
          </w:tcPr>
          <w:p w14:paraId="0940FEA6" w14:textId="3EE44179" w:rsidR="001E4491" w:rsidRPr="001E4491" w:rsidRDefault="004F667F" w:rsidP="001E4491">
            <w:pPr>
              <w:overflowPunct/>
              <w:autoSpaceDE/>
              <w:autoSpaceDN/>
              <w:adjustRightInd/>
              <w:spacing w:after="0"/>
              <w:ind w:left="0"/>
              <w:jc w:val="center"/>
              <w:textAlignment w:val="auto"/>
              <w:rPr>
                <w:rFonts w:cs="Calibri"/>
                <w:lang w:eastAsia="ko-KR"/>
              </w:rPr>
            </w:pPr>
            <w:r w:rsidRPr="004B1F6E">
              <w:rPr>
                <w:rFonts w:cs="Calibri"/>
                <w:lang w:eastAsia="ko-KR"/>
              </w:rPr>
              <w:t>Row</w:t>
            </w:r>
            <w:r w:rsidR="001E4491" w:rsidRPr="001E4491">
              <w:rPr>
                <w:rFonts w:cs="Calibri"/>
                <w:lang w:eastAsia="ko-KR"/>
              </w:rPr>
              <w:t xml:space="preserve"> index</w:t>
            </w:r>
          </w:p>
        </w:tc>
        <w:tc>
          <w:tcPr>
            <w:tcW w:w="6300" w:type="dxa"/>
            <w:shd w:val="clear" w:color="auto" w:fill="BFBFBF"/>
          </w:tcPr>
          <w:p w14:paraId="1D75CF25" w14:textId="77777777" w:rsidR="001E4491" w:rsidRPr="001E4491" w:rsidRDefault="001E4491" w:rsidP="001E4491">
            <w:pPr>
              <w:overflowPunct/>
              <w:autoSpaceDE/>
              <w:autoSpaceDN/>
              <w:adjustRightInd/>
              <w:spacing w:after="0"/>
              <w:jc w:val="center"/>
              <w:textAlignment w:val="auto"/>
              <w:rPr>
                <w:rFonts w:cs="Calibri"/>
                <w:lang w:eastAsia="ko-KR"/>
              </w:rPr>
            </w:pPr>
            <w:r w:rsidRPr="001E4491">
              <w:rPr>
                <w:rFonts w:cs="Calibri"/>
                <w:lang w:eastAsia="ko-KR"/>
              </w:rPr>
              <w:t>TDRA list</w:t>
            </w:r>
          </w:p>
        </w:tc>
      </w:tr>
      <w:tr w:rsidR="001E4491" w:rsidRPr="001E4491" w14:paraId="47F31C95" w14:textId="77777777" w:rsidTr="000C0F05">
        <w:tc>
          <w:tcPr>
            <w:tcW w:w="1890" w:type="dxa"/>
          </w:tcPr>
          <w:p w14:paraId="324E766F" w14:textId="75AB1E68" w:rsidR="001E4491" w:rsidRPr="001E4491" w:rsidRDefault="004F667F" w:rsidP="000C0F05">
            <w:pPr>
              <w:overflowPunct/>
              <w:autoSpaceDE/>
              <w:autoSpaceDN/>
              <w:adjustRightInd/>
              <w:spacing w:after="0"/>
              <w:textAlignment w:val="auto"/>
              <w:rPr>
                <w:rFonts w:cs="Calibri"/>
                <w:lang w:eastAsia="ko-KR"/>
              </w:rPr>
            </w:pPr>
            <w:r w:rsidRPr="004B1F6E">
              <w:rPr>
                <w:rFonts w:cs="Calibri"/>
                <w:lang w:eastAsia="ko-KR"/>
              </w:rPr>
              <w:t>Row</w:t>
            </w:r>
            <w:r w:rsidR="001E4491" w:rsidRPr="001E4491">
              <w:rPr>
                <w:rFonts w:cs="Calibri"/>
                <w:lang w:eastAsia="ko-KR"/>
              </w:rPr>
              <w:t xml:space="preserve"> 0</w:t>
            </w:r>
          </w:p>
        </w:tc>
        <w:tc>
          <w:tcPr>
            <w:tcW w:w="6300" w:type="dxa"/>
            <w:vMerge w:val="restart"/>
            <w:vAlign w:val="center"/>
          </w:tcPr>
          <w:p w14:paraId="07223FB8" w14:textId="5290F326" w:rsidR="001E4491" w:rsidRPr="001E4491" w:rsidRDefault="001E4491" w:rsidP="001E4491">
            <w:pPr>
              <w:overflowPunct/>
              <w:autoSpaceDE/>
              <w:autoSpaceDN/>
              <w:adjustRightInd/>
              <w:spacing w:after="0"/>
              <w:textAlignment w:val="auto"/>
              <w:rPr>
                <w:rFonts w:cs="Calibri"/>
                <w:lang w:eastAsia="ko-KR"/>
              </w:rPr>
            </w:pPr>
            <w:r w:rsidRPr="001E4491">
              <w:rPr>
                <w:rFonts w:cs="Calibri"/>
                <w:lang w:eastAsia="ko-KR"/>
              </w:rPr>
              <w:t>TDRA list for single-slot PUSCH transmission</w:t>
            </w:r>
            <w:r w:rsidR="00F24AA1" w:rsidRPr="004B1F6E">
              <w:rPr>
                <w:rFonts w:cs="Calibri"/>
                <w:lang w:eastAsia="ko-KR"/>
              </w:rPr>
              <w:t xml:space="preserve"> with</w:t>
            </w:r>
            <w:r w:rsidR="00F762F0" w:rsidRPr="004B1F6E">
              <w:rPr>
                <w:rFonts w:cs="Calibri"/>
                <w:lang w:eastAsia="ko-KR"/>
              </w:rPr>
              <w:t xml:space="preserve"> {number of repetitions, </w:t>
            </w:r>
            <w:r w:rsidR="006B4539" w:rsidRPr="004B1F6E">
              <w:rPr>
                <w:rFonts w:cs="Calibri"/>
                <w:lang w:eastAsia="ko-KR"/>
              </w:rPr>
              <w:t>k2</w:t>
            </w:r>
            <w:r w:rsidR="00F84CDE" w:rsidRPr="004B1F6E">
              <w:rPr>
                <w:rFonts w:cs="Calibri"/>
                <w:lang w:eastAsia="ko-KR"/>
              </w:rPr>
              <w:t>, SLIV and</w:t>
            </w:r>
            <w:r w:rsidR="00F762F0" w:rsidRPr="004B1F6E">
              <w:rPr>
                <w:rFonts w:cs="Calibri"/>
                <w:lang w:eastAsia="ko-KR"/>
              </w:rPr>
              <w:t xml:space="preserve"> mapping type}</w:t>
            </w:r>
            <w:r w:rsidR="00F24AA1" w:rsidRPr="004B1F6E">
              <w:rPr>
                <w:rFonts w:cs="Calibri"/>
                <w:lang w:eastAsia="ko-KR"/>
              </w:rPr>
              <w:t xml:space="preserve"> in each row</w:t>
            </w:r>
          </w:p>
        </w:tc>
      </w:tr>
      <w:tr w:rsidR="001E4491" w:rsidRPr="001E4491" w14:paraId="6C1DD7BB" w14:textId="77777777" w:rsidTr="000C0F05">
        <w:tc>
          <w:tcPr>
            <w:tcW w:w="1890" w:type="dxa"/>
          </w:tcPr>
          <w:p w14:paraId="549C5672" w14:textId="77777777" w:rsidR="001E4491" w:rsidRPr="001E4491" w:rsidRDefault="001E4491" w:rsidP="000C0F05">
            <w:pPr>
              <w:overflowPunct/>
              <w:autoSpaceDE/>
              <w:autoSpaceDN/>
              <w:adjustRightInd/>
              <w:spacing w:after="0"/>
              <w:textAlignment w:val="auto"/>
              <w:rPr>
                <w:rFonts w:cs="Calibri"/>
                <w:lang w:eastAsia="ko-KR"/>
              </w:rPr>
            </w:pPr>
            <w:r w:rsidRPr="001E4491">
              <w:rPr>
                <w:rFonts w:cs="Calibri"/>
                <w:lang w:eastAsia="ko-KR"/>
              </w:rPr>
              <w:t>…</w:t>
            </w:r>
          </w:p>
        </w:tc>
        <w:tc>
          <w:tcPr>
            <w:tcW w:w="6300" w:type="dxa"/>
            <w:vMerge/>
            <w:vAlign w:val="center"/>
          </w:tcPr>
          <w:p w14:paraId="0CAD36D9" w14:textId="77777777" w:rsidR="001E4491" w:rsidRPr="001E4491" w:rsidRDefault="001E4491" w:rsidP="001E4491">
            <w:pPr>
              <w:overflowPunct/>
              <w:autoSpaceDE/>
              <w:autoSpaceDN/>
              <w:adjustRightInd/>
              <w:spacing w:after="0"/>
              <w:textAlignment w:val="auto"/>
              <w:rPr>
                <w:rFonts w:cs="Calibri"/>
                <w:lang w:eastAsia="ko-KR"/>
              </w:rPr>
            </w:pPr>
          </w:p>
        </w:tc>
      </w:tr>
      <w:tr w:rsidR="001E4491" w:rsidRPr="001E4491" w14:paraId="57F9F6DD" w14:textId="77777777" w:rsidTr="000C0F05">
        <w:tc>
          <w:tcPr>
            <w:tcW w:w="1890" w:type="dxa"/>
          </w:tcPr>
          <w:p w14:paraId="4FEA03EA" w14:textId="08D4E101" w:rsidR="001E4491" w:rsidRPr="001E4491" w:rsidRDefault="004F667F" w:rsidP="000C0F05">
            <w:pPr>
              <w:overflowPunct/>
              <w:autoSpaceDE/>
              <w:autoSpaceDN/>
              <w:adjustRightInd/>
              <w:spacing w:after="0"/>
              <w:textAlignment w:val="auto"/>
              <w:rPr>
                <w:rFonts w:cs="Calibri"/>
                <w:lang w:eastAsia="ko-KR"/>
              </w:rPr>
            </w:pPr>
            <w:r w:rsidRPr="004B1F6E">
              <w:rPr>
                <w:rFonts w:cs="Calibri"/>
                <w:lang w:eastAsia="ko-KR"/>
              </w:rPr>
              <w:t>Row</w:t>
            </w:r>
            <w:r w:rsidR="001E4491" w:rsidRPr="001E4491">
              <w:rPr>
                <w:rFonts w:cs="Calibri"/>
                <w:lang w:eastAsia="ko-KR"/>
              </w:rPr>
              <w:t xml:space="preserve"> </w:t>
            </w:r>
            <w:r w:rsidR="00F935C7" w:rsidRPr="004B1F6E">
              <w:rPr>
                <w:rFonts w:cs="Calibri"/>
                <w:lang w:eastAsia="ko-KR"/>
              </w:rPr>
              <w:t>N</w:t>
            </w:r>
            <w:r w:rsidR="001E4491" w:rsidRPr="001E4491">
              <w:rPr>
                <w:rFonts w:cs="Calibri"/>
                <w:vertAlign w:val="subscript"/>
                <w:lang w:eastAsia="ko-KR"/>
              </w:rPr>
              <w:t>0</w:t>
            </w:r>
            <w:r w:rsidR="001E4491" w:rsidRPr="001E4491">
              <w:rPr>
                <w:rFonts w:cs="Calibri"/>
                <w:lang w:eastAsia="ko-KR"/>
              </w:rPr>
              <w:t>-1</w:t>
            </w:r>
          </w:p>
        </w:tc>
        <w:tc>
          <w:tcPr>
            <w:tcW w:w="6300" w:type="dxa"/>
            <w:vMerge/>
            <w:vAlign w:val="center"/>
          </w:tcPr>
          <w:p w14:paraId="5FA4FFE6" w14:textId="77777777" w:rsidR="001E4491" w:rsidRPr="001E4491" w:rsidRDefault="001E4491" w:rsidP="001E4491">
            <w:pPr>
              <w:overflowPunct/>
              <w:autoSpaceDE/>
              <w:autoSpaceDN/>
              <w:adjustRightInd/>
              <w:spacing w:after="0"/>
              <w:textAlignment w:val="auto"/>
              <w:rPr>
                <w:rFonts w:cs="Calibri"/>
                <w:lang w:eastAsia="ko-KR"/>
              </w:rPr>
            </w:pPr>
          </w:p>
        </w:tc>
      </w:tr>
      <w:tr w:rsidR="001E4491" w:rsidRPr="001E4491" w14:paraId="6D134043" w14:textId="77777777" w:rsidTr="000C0F05">
        <w:tc>
          <w:tcPr>
            <w:tcW w:w="1890" w:type="dxa"/>
          </w:tcPr>
          <w:p w14:paraId="2B807419" w14:textId="6535E428" w:rsidR="001E4491" w:rsidRPr="001E4491" w:rsidRDefault="004F667F" w:rsidP="000C0F05">
            <w:pPr>
              <w:overflowPunct/>
              <w:autoSpaceDE/>
              <w:autoSpaceDN/>
              <w:adjustRightInd/>
              <w:spacing w:after="0"/>
              <w:textAlignment w:val="auto"/>
              <w:rPr>
                <w:rFonts w:cs="Calibri"/>
                <w:lang w:eastAsia="ko-KR"/>
              </w:rPr>
            </w:pPr>
            <w:r w:rsidRPr="004B1F6E">
              <w:rPr>
                <w:rFonts w:cs="Calibri"/>
                <w:lang w:eastAsia="ko-KR"/>
              </w:rPr>
              <w:lastRenderedPageBreak/>
              <w:t>Row</w:t>
            </w:r>
            <w:r w:rsidR="001E4491" w:rsidRPr="001E4491">
              <w:rPr>
                <w:rFonts w:cs="Calibri"/>
                <w:lang w:eastAsia="ko-KR"/>
              </w:rPr>
              <w:t xml:space="preserve"> </w:t>
            </w:r>
            <w:r w:rsidR="00F935C7" w:rsidRPr="004B1F6E">
              <w:rPr>
                <w:rFonts w:cs="Calibri"/>
                <w:lang w:eastAsia="ko-KR"/>
              </w:rPr>
              <w:t>N</w:t>
            </w:r>
            <w:r w:rsidR="001E4491" w:rsidRPr="001E4491">
              <w:rPr>
                <w:rFonts w:cs="Calibri"/>
                <w:vertAlign w:val="subscript"/>
                <w:lang w:eastAsia="ko-KR"/>
              </w:rPr>
              <w:t>0</w:t>
            </w:r>
          </w:p>
        </w:tc>
        <w:tc>
          <w:tcPr>
            <w:tcW w:w="6300" w:type="dxa"/>
            <w:vMerge w:val="restart"/>
            <w:vAlign w:val="center"/>
          </w:tcPr>
          <w:p w14:paraId="79F2A790" w14:textId="16C0644D" w:rsidR="001E4491" w:rsidRPr="001E4491" w:rsidRDefault="001E4491" w:rsidP="001E4491">
            <w:pPr>
              <w:overflowPunct/>
              <w:autoSpaceDE/>
              <w:autoSpaceDN/>
              <w:adjustRightInd/>
              <w:spacing w:after="0"/>
              <w:textAlignment w:val="auto"/>
              <w:rPr>
                <w:rFonts w:cs="Calibri"/>
                <w:lang w:eastAsia="ko-KR"/>
              </w:rPr>
            </w:pPr>
            <w:r w:rsidRPr="001E4491">
              <w:rPr>
                <w:rFonts w:cs="Calibri"/>
                <w:lang w:eastAsia="ko-KR"/>
              </w:rPr>
              <w:t>TDRA list for TBoMS transmission</w:t>
            </w:r>
            <w:r w:rsidR="00F24AA1" w:rsidRPr="004B1F6E">
              <w:rPr>
                <w:rFonts w:cs="Calibri"/>
                <w:lang w:eastAsia="ko-KR"/>
              </w:rPr>
              <w:t xml:space="preserve"> with </w:t>
            </w:r>
            <w:r w:rsidR="00F84CDE" w:rsidRPr="004B1F6E">
              <w:rPr>
                <w:rFonts w:cs="Calibri"/>
                <w:lang w:eastAsia="ko-KR"/>
              </w:rPr>
              <w:t>{number of allocated slots for a single TBoMS transmission (N), number of repetitions (M), k2, SLIV and mapping type}</w:t>
            </w:r>
            <w:r w:rsidR="00F24AA1" w:rsidRPr="004B1F6E">
              <w:rPr>
                <w:rFonts w:cs="Calibri"/>
                <w:lang w:eastAsia="ko-KR"/>
              </w:rPr>
              <w:t xml:space="preserve"> in each row</w:t>
            </w:r>
          </w:p>
        </w:tc>
      </w:tr>
      <w:tr w:rsidR="001E4491" w:rsidRPr="001E4491" w14:paraId="1A3D04F8" w14:textId="77777777" w:rsidTr="000C0F05">
        <w:tc>
          <w:tcPr>
            <w:tcW w:w="1890" w:type="dxa"/>
          </w:tcPr>
          <w:p w14:paraId="16953B69" w14:textId="77777777" w:rsidR="001E4491" w:rsidRPr="001E4491" w:rsidRDefault="001E4491" w:rsidP="000C0F05">
            <w:pPr>
              <w:overflowPunct/>
              <w:autoSpaceDE/>
              <w:autoSpaceDN/>
              <w:adjustRightInd/>
              <w:spacing w:after="0"/>
              <w:textAlignment w:val="auto"/>
              <w:rPr>
                <w:rFonts w:cs="Calibri"/>
                <w:lang w:eastAsia="ko-KR"/>
              </w:rPr>
            </w:pPr>
            <w:r w:rsidRPr="001E4491">
              <w:rPr>
                <w:rFonts w:cs="Calibri"/>
                <w:lang w:eastAsia="ko-KR"/>
              </w:rPr>
              <w:t>…</w:t>
            </w:r>
          </w:p>
        </w:tc>
        <w:tc>
          <w:tcPr>
            <w:tcW w:w="6300" w:type="dxa"/>
            <w:vMerge/>
            <w:vAlign w:val="center"/>
          </w:tcPr>
          <w:p w14:paraId="7614E25D" w14:textId="77777777" w:rsidR="001E4491" w:rsidRPr="001E4491" w:rsidRDefault="001E4491" w:rsidP="001E4491">
            <w:pPr>
              <w:overflowPunct/>
              <w:autoSpaceDE/>
              <w:autoSpaceDN/>
              <w:adjustRightInd/>
              <w:spacing w:after="0"/>
              <w:textAlignment w:val="auto"/>
              <w:rPr>
                <w:rFonts w:cs="Calibri"/>
                <w:color w:val="FF0000"/>
                <w:lang w:eastAsia="ko-KR"/>
              </w:rPr>
            </w:pPr>
          </w:p>
        </w:tc>
      </w:tr>
      <w:tr w:rsidR="001E4491" w:rsidRPr="001E4491" w14:paraId="43BA17F5" w14:textId="77777777" w:rsidTr="000C0F05">
        <w:tc>
          <w:tcPr>
            <w:tcW w:w="1890" w:type="dxa"/>
          </w:tcPr>
          <w:p w14:paraId="31F4693F" w14:textId="461D21BC" w:rsidR="001E4491" w:rsidRPr="001E4491" w:rsidRDefault="004F667F" w:rsidP="000C0F05">
            <w:pPr>
              <w:overflowPunct/>
              <w:autoSpaceDE/>
              <w:autoSpaceDN/>
              <w:adjustRightInd/>
              <w:spacing w:after="0"/>
              <w:textAlignment w:val="auto"/>
              <w:rPr>
                <w:rFonts w:cs="Calibri"/>
                <w:lang w:eastAsia="ko-KR"/>
              </w:rPr>
            </w:pPr>
            <w:r w:rsidRPr="004B1F6E">
              <w:rPr>
                <w:rFonts w:cs="Calibri"/>
                <w:lang w:eastAsia="ko-KR"/>
              </w:rPr>
              <w:t>Row</w:t>
            </w:r>
            <w:r w:rsidR="001E4491" w:rsidRPr="001E4491">
              <w:rPr>
                <w:rFonts w:cs="Calibri"/>
                <w:lang w:eastAsia="ko-KR"/>
              </w:rPr>
              <w:t xml:space="preserve"> </w:t>
            </w:r>
            <w:r w:rsidR="00F935C7" w:rsidRPr="004B1F6E">
              <w:rPr>
                <w:rFonts w:cs="Calibri"/>
                <w:lang w:eastAsia="ko-KR"/>
              </w:rPr>
              <w:t>N</w:t>
            </w:r>
            <w:r w:rsidR="001E4491" w:rsidRPr="001E4491">
              <w:rPr>
                <w:rFonts w:cs="Calibri"/>
                <w:vertAlign w:val="subscript"/>
                <w:lang w:eastAsia="ko-KR"/>
              </w:rPr>
              <w:t>1</w:t>
            </w:r>
            <w:r w:rsidR="001E4491" w:rsidRPr="001E4491">
              <w:rPr>
                <w:rFonts w:cs="Calibri"/>
                <w:lang w:eastAsia="ko-KR"/>
              </w:rPr>
              <w:t>-1</w:t>
            </w:r>
          </w:p>
        </w:tc>
        <w:tc>
          <w:tcPr>
            <w:tcW w:w="6300" w:type="dxa"/>
            <w:vMerge/>
            <w:vAlign w:val="center"/>
          </w:tcPr>
          <w:p w14:paraId="087676D9" w14:textId="77777777" w:rsidR="001E4491" w:rsidRPr="001E4491" w:rsidRDefault="001E4491" w:rsidP="001E4491">
            <w:pPr>
              <w:overflowPunct/>
              <w:autoSpaceDE/>
              <w:autoSpaceDN/>
              <w:adjustRightInd/>
              <w:spacing w:after="0"/>
              <w:textAlignment w:val="auto"/>
              <w:rPr>
                <w:rFonts w:cs="Calibri"/>
                <w:color w:val="FF0000"/>
                <w:lang w:eastAsia="ko-KR"/>
              </w:rPr>
            </w:pPr>
          </w:p>
        </w:tc>
      </w:tr>
    </w:tbl>
    <w:p w14:paraId="0C6AD625" w14:textId="1F12942A" w:rsidR="001E4491" w:rsidRDefault="001E4491" w:rsidP="00C90961">
      <w:pPr>
        <w:jc w:val="both"/>
        <w:rPr>
          <w:highlight w:val="yellow"/>
          <w:lang w:val="en-GB" w:eastAsia="x-none"/>
        </w:rPr>
      </w:pPr>
    </w:p>
    <w:p w14:paraId="053A5DE4" w14:textId="77777777" w:rsidR="00395C36" w:rsidRPr="00E0154C" w:rsidRDefault="00395C36" w:rsidP="00395C36">
      <w:pPr>
        <w:spacing w:before="240" w:after="0"/>
        <w:jc w:val="both"/>
        <w:rPr>
          <w:b/>
        </w:rPr>
      </w:pPr>
      <w:r w:rsidRPr="00E0154C">
        <w:rPr>
          <w:b/>
        </w:rPr>
        <w:t>Proposal 2</w:t>
      </w:r>
    </w:p>
    <w:p w14:paraId="0DB71947" w14:textId="5FC3944F" w:rsidR="00016DC3" w:rsidRPr="00E0154C" w:rsidRDefault="00016DC3" w:rsidP="00395C36">
      <w:pPr>
        <w:numPr>
          <w:ilvl w:val="0"/>
          <w:numId w:val="6"/>
        </w:numPr>
        <w:overflowPunct/>
        <w:autoSpaceDE/>
        <w:autoSpaceDN/>
        <w:adjustRightInd/>
        <w:spacing w:before="60" w:after="0"/>
        <w:ind w:left="288" w:hanging="288"/>
        <w:jc w:val="both"/>
        <w:textAlignment w:val="auto"/>
        <w:rPr>
          <w:i/>
        </w:rPr>
      </w:pPr>
      <w:r w:rsidRPr="00E0154C">
        <w:rPr>
          <w:i/>
        </w:rPr>
        <w:t xml:space="preserve">TDRA table partitioning can be </w:t>
      </w:r>
      <w:r w:rsidR="00F65576">
        <w:rPr>
          <w:i/>
        </w:rPr>
        <w:t>employed</w:t>
      </w:r>
      <w:r w:rsidRPr="00E0154C">
        <w:rPr>
          <w:i/>
        </w:rPr>
        <w:t xml:space="preserve"> to differentiate single-slot PUSCH and TBoMS transmission</w:t>
      </w:r>
      <w:r w:rsidR="00395C36" w:rsidRPr="00E0154C">
        <w:rPr>
          <w:i/>
        </w:rPr>
        <w:t>.</w:t>
      </w:r>
    </w:p>
    <w:p w14:paraId="2B30A55B" w14:textId="14536EB7" w:rsidR="00395C36" w:rsidRPr="00E0154C" w:rsidRDefault="00016DC3" w:rsidP="004C3316">
      <w:pPr>
        <w:numPr>
          <w:ilvl w:val="1"/>
          <w:numId w:val="6"/>
        </w:numPr>
        <w:overflowPunct/>
        <w:autoSpaceDE/>
        <w:autoSpaceDN/>
        <w:adjustRightInd/>
        <w:spacing w:before="60" w:after="0"/>
        <w:ind w:left="648" w:hanging="360"/>
        <w:jc w:val="both"/>
        <w:textAlignment w:val="auto"/>
        <w:rPr>
          <w:i/>
        </w:rPr>
      </w:pPr>
      <w:r w:rsidRPr="00E0154C">
        <w:rPr>
          <w:i/>
        </w:rPr>
        <w:t xml:space="preserve">Number of rows allocated for single-slot PUSCH transmission can be configured as part of TDRA table. </w:t>
      </w:r>
      <w:r w:rsidR="00395C36" w:rsidRPr="00E0154C">
        <w:rPr>
          <w:i/>
        </w:rPr>
        <w:t xml:space="preserve"> </w:t>
      </w:r>
    </w:p>
    <w:p w14:paraId="42A72209" w14:textId="20D1998D" w:rsidR="00180326" w:rsidRPr="00E0154C" w:rsidRDefault="00180326" w:rsidP="00C90961">
      <w:pPr>
        <w:jc w:val="both"/>
        <w:rPr>
          <w:lang w:eastAsia="x-none"/>
        </w:rPr>
      </w:pPr>
    </w:p>
    <w:p w14:paraId="6E14C31F" w14:textId="74E02C5C" w:rsidR="00016DC3" w:rsidRPr="00E0154C" w:rsidRDefault="00016DC3" w:rsidP="00016DC3">
      <w:pPr>
        <w:jc w:val="both"/>
        <w:rPr>
          <w:lang w:val="en-GB" w:eastAsia="x-none"/>
        </w:rPr>
      </w:pPr>
      <w:r w:rsidRPr="00E0154C">
        <w:rPr>
          <w:lang w:val="en-GB" w:eastAsia="x-none"/>
        </w:rPr>
        <w:t xml:space="preserve">At the </w:t>
      </w:r>
      <w:r w:rsidR="000E5FA1" w:rsidRPr="00E0154C">
        <w:rPr>
          <w:lang w:val="en-GB" w:eastAsia="x-none"/>
        </w:rPr>
        <w:t xml:space="preserve">RAN1#106b-e meeting, it was agreed as working assumption that TBoMS transmission is limited to one CB only </w:t>
      </w:r>
      <w:r w:rsidR="000E5FA1" w:rsidRPr="00E0154C">
        <w:rPr>
          <w:lang w:val="en-GB" w:eastAsia="x-none"/>
        </w:rPr>
        <w:fldChar w:fldCharType="begin"/>
      </w:r>
      <w:r w:rsidR="000E5FA1" w:rsidRPr="00E0154C">
        <w:rPr>
          <w:lang w:val="en-GB" w:eastAsia="x-none"/>
        </w:rPr>
        <w:instrText xml:space="preserve"> REF _Ref81637221 \r \h </w:instrText>
      </w:r>
      <w:r w:rsidR="00E0154C">
        <w:rPr>
          <w:lang w:val="en-GB" w:eastAsia="x-none"/>
        </w:rPr>
        <w:instrText xml:space="preserve"> \* MERGEFORMAT </w:instrText>
      </w:r>
      <w:r w:rsidR="000E5FA1" w:rsidRPr="00E0154C">
        <w:rPr>
          <w:lang w:val="en-GB" w:eastAsia="x-none"/>
        </w:rPr>
      </w:r>
      <w:r w:rsidR="000E5FA1" w:rsidRPr="00E0154C">
        <w:rPr>
          <w:lang w:val="en-GB" w:eastAsia="x-none"/>
        </w:rPr>
        <w:fldChar w:fldCharType="separate"/>
      </w:r>
      <w:r w:rsidR="000B6F19">
        <w:rPr>
          <w:lang w:val="en-GB" w:eastAsia="x-none"/>
        </w:rPr>
        <w:t>[1]</w:t>
      </w:r>
      <w:r w:rsidR="000E5FA1" w:rsidRPr="00E0154C">
        <w:rPr>
          <w:lang w:val="en-GB" w:eastAsia="x-none"/>
        </w:rPr>
        <w:fldChar w:fldCharType="end"/>
      </w:r>
      <w:r w:rsidR="000E5FA1" w:rsidRPr="00E0154C">
        <w:rPr>
          <w:lang w:val="en-GB" w:eastAsia="x-none"/>
        </w:rPr>
        <w:t>. This is mainly motivated by the fact that for coverage enhancement, typically relatively small payload is carried by TBoMS transmission.</w:t>
      </w:r>
      <w:r w:rsidR="009863F8">
        <w:rPr>
          <w:lang w:val="en-GB" w:eastAsia="x-none"/>
        </w:rPr>
        <w:t xml:space="preserve"> </w:t>
      </w:r>
      <w:r w:rsidR="009863F8" w:rsidRPr="009863F8">
        <w:rPr>
          <w:lang w:val="en-GB" w:eastAsia="x-none"/>
        </w:rPr>
        <w:t>Based on this agreement, it is straightforward to assume that CBG based transmission is not supported for TBoMS.</w:t>
      </w:r>
    </w:p>
    <w:p w14:paraId="169AA9CC" w14:textId="31B01A95" w:rsidR="00BB01FC" w:rsidRPr="00E0154C" w:rsidRDefault="00BB01FC" w:rsidP="00BB01FC">
      <w:pPr>
        <w:jc w:val="both"/>
        <w:rPr>
          <w:lang w:eastAsia="x-none"/>
        </w:rPr>
      </w:pPr>
      <w:r w:rsidRPr="00E0154C">
        <w:rPr>
          <w:lang w:val="en-GB" w:eastAsia="x-none"/>
        </w:rPr>
        <w:t xml:space="preserve">In case of TBoMS retransmission, it may be more appropriate to allow gNB to schedule single-slot PUSCH transmission as defined in Rel-15/16. In some cases, depending on the coverage enhancement target, gNB may simply schedule single-slot PUSCH transmission without repetition for TBoMS retransmission. For instance, assuming two slots are allocated for TBoMS initial transmission, in case of decoding failure, gNB may dynamically switch to single-slot </w:t>
      </w:r>
      <w:r w:rsidRPr="00E0154C">
        <w:rPr>
          <w:lang w:eastAsia="x-none"/>
        </w:rPr>
        <w:t>PUSCH transmission based on the channel condition</w:t>
      </w:r>
      <w:r w:rsidRPr="00E0154C">
        <w:rPr>
          <w:lang w:val="en-GB" w:eastAsia="x-none"/>
        </w:rPr>
        <w:t xml:space="preserve"> </w:t>
      </w:r>
      <w:r w:rsidRPr="00E0154C">
        <w:rPr>
          <w:lang w:eastAsia="x-none"/>
        </w:rPr>
        <w:t xml:space="preserve">and perform soft combining. </w:t>
      </w:r>
      <w:r w:rsidR="00FC2508">
        <w:rPr>
          <w:lang w:eastAsia="x-none"/>
        </w:rPr>
        <w:t xml:space="preserve">Note that this can be enabled by scheduling single-slot PUSCH transmission using N = 1. </w:t>
      </w:r>
    </w:p>
    <w:p w14:paraId="17272FF6" w14:textId="7FD8790B" w:rsidR="00AE76D7" w:rsidRPr="00E0154C" w:rsidRDefault="00D634BC" w:rsidP="00016DC3">
      <w:pPr>
        <w:jc w:val="both"/>
        <w:rPr>
          <w:lang w:eastAsia="x-none"/>
        </w:rPr>
      </w:pPr>
      <w:r w:rsidRPr="00E0154C">
        <w:rPr>
          <w:lang w:eastAsia="x-none"/>
        </w:rPr>
        <w:t xml:space="preserve">Given the fact that </w:t>
      </w:r>
      <w:r w:rsidR="00CF58F9" w:rsidRPr="00E0154C">
        <w:rPr>
          <w:lang w:eastAsia="x-none"/>
        </w:rPr>
        <w:t>only one CB</w:t>
      </w:r>
      <w:r w:rsidR="00CA06F6" w:rsidRPr="00E0154C">
        <w:rPr>
          <w:lang w:eastAsia="x-none"/>
        </w:rPr>
        <w:t xml:space="preserve"> is carried by TBoMS transmission, it may be desirable to </w:t>
      </w:r>
      <w:r w:rsidR="002258AB" w:rsidRPr="00E0154C">
        <w:rPr>
          <w:lang w:eastAsia="x-none"/>
        </w:rPr>
        <w:t>only</w:t>
      </w:r>
      <w:r w:rsidR="00CA06F6" w:rsidRPr="00E0154C">
        <w:rPr>
          <w:lang w:eastAsia="x-none"/>
        </w:rPr>
        <w:t xml:space="preserve"> consider TB </w:t>
      </w:r>
      <w:r w:rsidR="002258AB" w:rsidRPr="00E0154C">
        <w:rPr>
          <w:lang w:eastAsia="x-none"/>
        </w:rPr>
        <w:t xml:space="preserve">or CB </w:t>
      </w:r>
      <w:r w:rsidR="00CA06F6" w:rsidRPr="00E0154C">
        <w:rPr>
          <w:lang w:eastAsia="x-none"/>
        </w:rPr>
        <w:t>based retransmission</w:t>
      </w:r>
      <w:r w:rsidR="005F39C8">
        <w:rPr>
          <w:lang w:eastAsia="x-none"/>
        </w:rPr>
        <w:t xml:space="preserve"> on either single-slot PUSCH or TBoMS</w:t>
      </w:r>
      <w:r w:rsidR="009112EE" w:rsidRPr="00E0154C">
        <w:rPr>
          <w:lang w:eastAsia="x-none"/>
        </w:rPr>
        <w:t xml:space="preserve">. </w:t>
      </w:r>
      <w:r w:rsidR="00395FD8">
        <w:rPr>
          <w:lang w:eastAsia="x-none"/>
        </w:rPr>
        <w:t>Note that if partial TB based transmission is supported for TBoMS</w:t>
      </w:r>
      <w:r w:rsidR="009112EE" w:rsidRPr="00E0154C">
        <w:rPr>
          <w:lang w:eastAsia="x-none"/>
        </w:rPr>
        <w:t>, this</w:t>
      </w:r>
      <w:r w:rsidR="00CA06F6" w:rsidRPr="00E0154C">
        <w:rPr>
          <w:lang w:eastAsia="x-none"/>
        </w:rPr>
        <w:t xml:space="preserve"> would unnecessarily </w:t>
      </w:r>
      <w:r w:rsidR="002258AB" w:rsidRPr="00E0154C">
        <w:rPr>
          <w:lang w:eastAsia="x-none"/>
        </w:rPr>
        <w:t>increase the specification effort and implementation complexity</w:t>
      </w:r>
      <w:r w:rsidR="009112EE" w:rsidRPr="00E0154C">
        <w:rPr>
          <w:lang w:eastAsia="x-none"/>
        </w:rPr>
        <w:t xml:space="preserve">, while the benefit is not clear. </w:t>
      </w:r>
    </w:p>
    <w:p w14:paraId="2EC26E48" w14:textId="44112577" w:rsidR="00A71414" w:rsidRPr="00E0154C" w:rsidRDefault="00A71414" w:rsidP="00A71414">
      <w:pPr>
        <w:spacing w:before="240" w:after="0"/>
        <w:jc w:val="both"/>
        <w:rPr>
          <w:b/>
        </w:rPr>
      </w:pPr>
      <w:r w:rsidRPr="00E0154C">
        <w:rPr>
          <w:b/>
        </w:rPr>
        <w:t xml:space="preserve">Proposal </w:t>
      </w:r>
      <w:r w:rsidR="007A344F" w:rsidRPr="00E0154C">
        <w:rPr>
          <w:b/>
        </w:rPr>
        <w:t>3</w:t>
      </w:r>
    </w:p>
    <w:p w14:paraId="4DDC97AE" w14:textId="77777777" w:rsidR="007954A8" w:rsidRPr="007954A8" w:rsidRDefault="007954A8" w:rsidP="0020375B">
      <w:pPr>
        <w:numPr>
          <w:ilvl w:val="0"/>
          <w:numId w:val="6"/>
        </w:numPr>
        <w:overflowPunct/>
        <w:autoSpaceDE/>
        <w:autoSpaceDN/>
        <w:adjustRightInd/>
        <w:spacing w:before="60" w:after="0"/>
        <w:ind w:left="288" w:hanging="288"/>
        <w:jc w:val="both"/>
        <w:textAlignment w:val="auto"/>
        <w:rPr>
          <w:i/>
        </w:rPr>
      </w:pPr>
      <w:r w:rsidRPr="007954A8">
        <w:rPr>
          <w:i/>
        </w:rPr>
        <w:t xml:space="preserve">CBG based transmission is not supported for TBoMS. </w:t>
      </w:r>
    </w:p>
    <w:p w14:paraId="2D8E6CBB" w14:textId="6AC5846D" w:rsidR="00016DC3" w:rsidRPr="00E0154C" w:rsidRDefault="00016DC3" w:rsidP="007A344F">
      <w:pPr>
        <w:numPr>
          <w:ilvl w:val="0"/>
          <w:numId w:val="6"/>
        </w:numPr>
        <w:overflowPunct/>
        <w:autoSpaceDE/>
        <w:autoSpaceDN/>
        <w:adjustRightInd/>
        <w:spacing w:before="60" w:after="0"/>
        <w:ind w:left="288" w:hanging="288"/>
        <w:jc w:val="both"/>
        <w:textAlignment w:val="auto"/>
        <w:rPr>
          <w:i/>
        </w:rPr>
      </w:pPr>
      <w:r w:rsidRPr="00E0154C">
        <w:rPr>
          <w:i/>
        </w:rPr>
        <w:t xml:space="preserve">In case of TBoMS retransmission, partial TB based transmission is not supported. </w:t>
      </w:r>
    </w:p>
    <w:p w14:paraId="70883592" w14:textId="7FF332D3" w:rsidR="00621AF6" w:rsidRDefault="00621AF6" w:rsidP="00454632">
      <w:pPr>
        <w:jc w:val="both"/>
        <w:rPr>
          <w:lang w:val="en-GB" w:eastAsia="zh-CN"/>
        </w:rPr>
      </w:pPr>
    </w:p>
    <w:p w14:paraId="52466C60" w14:textId="77777777" w:rsidR="007E7E6B" w:rsidRDefault="007E7E6B" w:rsidP="007E7E6B">
      <w:pPr>
        <w:pStyle w:val="Heading1"/>
      </w:pPr>
      <w:r>
        <w:t>Out of order handling for TBoMS</w:t>
      </w:r>
    </w:p>
    <w:p w14:paraId="72B88274" w14:textId="77777777" w:rsidR="007E7E6B" w:rsidRDefault="007E7E6B" w:rsidP="007E7E6B">
      <w:pPr>
        <w:jc w:val="both"/>
        <w:rPr>
          <w:lang w:val="en-GB" w:eastAsia="zh-CN"/>
        </w:rPr>
      </w:pPr>
      <w:r>
        <w:rPr>
          <w:lang w:val="en-GB" w:eastAsia="zh-CN"/>
        </w:rPr>
        <w:t xml:space="preserve">In Rel-15, out of order handling for PUSCH scheduling was defined as follows, </w:t>
      </w:r>
      <w:r w:rsidRPr="0048417D">
        <w:rPr>
          <w:lang w:val="en-GB" w:eastAsia="zh-CN"/>
        </w:rPr>
        <w:t xml:space="preserve">with the </w:t>
      </w:r>
      <w:r>
        <w:rPr>
          <w:lang w:val="en-GB" w:eastAsia="zh-CN"/>
        </w:rPr>
        <w:t>intention</w:t>
      </w:r>
      <w:r w:rsidRPr="0048417D">
        <w:rPr>
          <w:lang w:val="en-GB" w:eastAsia="zh-CN"/>
        </w:rPr>
        <w:t xml:space="preserve"> to restrict the relative timing among two PDCCHs and the scheduled PUSCHs.</w:t>
      </w:r>
    </w:p>
    <w:tbl>
      <w:tblPr>
        <w:tblStyle w:val="TableGrid"/>
        <w:tblW w:w="0" w:type="auto"/>
        <w:tblLook w:val="04A0" w:firstRow="1" w:lastRow="0" w:firstColumn="1" w:lastColumn="0" w:noHBand="0" w:noVBand="1"/>
      </w:tblPr>
      <w:tblGrid>
        <w:gridCol w:w="9962"/>
      </w:tblGrid>
      <w:tr w:rsidR="007E7E6B" w14:paraId="3D153558" w14:textId="77777777" w:rsidTr="00E554E0">
        <w:tc>
          <w:tcPr>
            <w:tcW w:w="9962" w:type="dxa"/>
          </w:tcPr>
          <w:p w14:paraId="2B718557" w14:textId="77777777" w:rsidR="007E7E6B" w:rsidRDefault="007E7E6B" w:rsidP="00E554E0">
            <w:pPr>
              <w:rPr>
                <w:lang w:val="en-GB" w:eastAsia="zh-CN"/>
              </w:rPr>
            </w:pPr>
            <w:r w:rsidRPr="0028543A">
              <w:rPr>
                <w:lang w:eastAsia="zh-CN"/>
              </w:rPr>
              <w:t xml:space="preserve">for any two HARQ process IDs </w:t>
            </w:r>
            <w:proofErr w:type="gramStart"/>
            <w:r w:rsidRPr="0028543A">
              <w:rPr>
                <w:lang w:eastAsia="zh-CN"/>
              </w:rPr>
              <w:t>in a given</w:t>
            </w:r>
            <w:proofErr w:type="gramEnd"/>
            <w:r w:rsidRPr="0028543A">
              <w:rPr>
                <w:lang w:eastAsia="zh-CN"/>
              </w:rPr>
              <w:t xml:space="preserve"> scheduled cell, if the UE is scheduled to start a first PUSCH transmission starting in symbol </w:t>
            </w:r>
            <w:r w:rsidRPr="0028543A">
              <w:rPr>
                <w:i/>
                <w:lang w:eastAsia="zh-CN"/>
              </w:rPr>
              <w:t>j</w:t>
            </w:r>
            <w:r w:rsidRPr="0028543A">
              <w:rPr>
                <w:lang w:eastAsia="zh-CN"/>
              </w:rPr>
              <w:t xml:space="preserve"> by a PDCCH ending in symbol </w:t>
            </w:r>
            <w:r w:rsidRPr="0028543A">
              <w:rPr>
                <w:i/>
                <w:lang w:eastAsia="zh-CN"/>
              </w:rPr>
              <w:t>i</w:t>
            </w:r>
            <w:r w:rsidRPr="0028543A">
              <w:rPr>
                <w:lang w:eastAsia="zh-CN"/>
              </w:rPr>
              <w:t xml:space="preserve">, the UE is not expected to be scheduled to transmit a PUSCH starting earlier than the end of the first PUSCH by a PDCCH that ends </w:t>
            </w:r>
            <w:r w:rsidRPr="0028543A">
              <w:rPr>
                <w:rFonts w:hint="eastAsia"/>
                <w:lang w:eastAsia="zh-CN"/>
              </w:rPr>
              <w:t>later</w:t>
            </w:r>
            <w:r w:rsidRPr="0028543A">
              <w:rPr>
                <w:lang w:eastAsia="zh-CN"/>
              </w:rPr>
              <w:t xml:space="preserve"> than symbol </w:t>
            </w:r>
            <w:r w:rsidRPr="0028543A">
              <w:rPr>
                <w:i/>
                <w:lang w:eastAsia="zh-CN"/>
              </w:rPr>
              <w:t>i</w:t>
            </w:r>
            <w:r w:rsidRPr="0028543A">
              <w:rPr>
                <w:lang w:eastAsia="zh-CN"/>
              </w:rPr>
              <w:t>.</w:t>
            </w:r>
          </w:p>
        </w:tc>
      </w:tr>
    </w:tbl>
    <w:p w14:paraId="71AC4988" w14:textId="77777777" w:rsidR="007E7E6B" w:rsidRDefault="007E7E6B" w:rsidP="007E7E6B">
      <w:pPr>
        <w:jc w:val="both"/>
        <w:rPr>
          <w:lang w:val="en-GB" w:eastAsia="zh-CN"/>
        </w:rPr>
      </w:pPr>
    </w:p>
    <w:p w14:paraId="798DDB11" w14:textId="313B8F1D" w:rsidR="007E7E6B" w:rsidRDefault="007E7E6B" w:rsidP="007E7E6B">
      <w:pPr>
        <w:jc w:val="both"/>
        <w:rPr>
          <w:lang w:val="en-GB" w:eastAsia="zh-CN"/>
        </w:rPr>
      </w:pPr>
      <w:r w:rsidRPr="00157FF3">
        <w:rPr>
          <w:lang w:val="en-GB" w:eastAsia="zh-CN"/>
        </w:rPr>
        <w:t xml:space="preserve">For TBoMS transmission which spans multiple available slots, existing out of order handling mechanism may be reused. </w:t>
      </w:r>
      <w:r>
        <w:rPr>
          <w:lang w:val="en-GB" w:eastAsia="zh-CN"/>
        </w:rPr>
        <w:fldChar w:fldCharType="begin"/>
      </w:r>
      <w:r>
        <w:rPr>
          <w:lang w:val="en-GB" w:eastAsia="zh-CN"/>
        </w:rPr>
        <w:instrText xml:space="preserve"> REF _Ref86869634 \h </w:instrText>
      </w:r>
      <w:r>
        <w:rPr>
          <w:lang w:val="en-GB" w:eastAsia="zh-CN"/>
        </w:rPr>
      </w:r>
      <w:r>
        <w:rPr>
          <w:lang w:val="en-GB" w:eastAsia="zh-CN"/>
        </w:rPr>
        <w:fldChar w:fldCharType="separate"/>
      </w:r>
      <w:r w:rsidR="000B6F19">
        <w:t xml:space="preserve">Figure </w:t>
      </w:r>
      <w:r w:rsidR="000B6F19">
        <w:rPr>
          <w:noProof/>
        </w:rPr>
        <w:t>2</w:t>
      </w:r>
      <w:r>
        <w:rPr>
          <w:lang w:val="en-GB" w:eastAsia="zh-CN"/>
        </w:rPr>
        <w:fldChar w:fldCharType="end"/>
      </w:r>
      <w:r>
        <w:rPr>
          <w:lang w:val="en-GB" w:eastAsia="zh-CN"/>
        </w:rPr>
        <w:t xml:space="preserve"> </w:t>
      </w:r>
      <w:r w:rsidRPr="00157FF3">
        <w:rPr>
          <w:lang w:val="en-GB" w:eastAsia="zh-CN"/>
        </w:rPr>
        <w:t xml:space="preserve">illustrates some examples of out of order handling between TBoMS and single-slot PUSCH transmission. In the </w:t>
      </w:r>
      <w:r>
        <w:rPr>
          <w:lang w:val="en-GB" w:eastAsia="zh-CN"/>
        </w:rPr>
        <w:t xml:space="preserve">examples, based on existing mechanism, case A) and B) are considered as invalid scheduling, i.e., out of order for </w:t>
      </w:r>
      <w:r w:rsidR="008E2B06">
        <w:rPr>
          <w:lang w:val="en-GB" w:eastAsia="zh-CN"/>
        </w:rPr>
        <w:t xml:space="preserve">single-slot </w:t>
      </w:r>
      <w:r>
        <w:rPr>
          <w:lang w:val="en-GB" w:eastAsia="zh-CN"/>
        </w:rPr>
        <w:t>PUSCH and TBoMS scheduling. However, for case C), it is not clear whether it can be considered as valid scheduling, given that two scheduling DCIs have the same ending symbol</w:t>
      </w:r>
      <w:r w:rsidR="000222BD">
        <w:rPr>
          <w:lang w:val="en-GB" w:eastAsia="zh-CN"/>
        </w:rPr>
        <w:t>s</w:t>
      </w:r>
      <w:r>
        <w:rPr>
          <w:lang w:val="en-GB" w:eastAsia="zh-CN"/>
        </w:rPr>
        <w:t xml:space="preserve">. However, </w:t>
      </w:r>
      <w:r w:rsidR="00B90FCF">
        <w:rPr>
          <w:lang w:val="en-GB" w:eastAsia="zh-CN"/>
        </w:rPr>
        <w:t>given that</w:t>
      </w:r>
      <w:r>
        <w:rPr>
          <w:lang w:val="en-GB" w:eastAsia="zh-CN"/>
        </w:rPr>
        <w:t xml:space="preserve"> a single-slot PUSCH is scheduled between allocated slots for TBoMS transmission, which poses certain restriction on UE implementation timeline, it may be more appropriate to consider Case C) as out of order scheduling for single-slot and TBoMS transmission. </w:t>
      </w:r>
    </w:p>
    <w:p w14:paraId="521A1456" w14:textId="77777777" w:rsidR="007E7E6B" w:rsidRDefault="007E7E6B" w:rsidP="007E7E6B">
      <w:pPr>
        <w:keepNext/>
        <w:jc w:val="center"/>
      </w:pPr>
      <w:r w:rsidRPr="00CC6FDA">
        <w:rPr>
          <w:noProof/>
        </w:rPr>
        <w:lastRenderedPageBreak/>
        <w:drawing>
          <wp:inline distT="0" distB="0" distL="0" distR="0" wp14:anchorId="39A4CFF8" wp14:editId="02CB392F">
            <wp:extent cx="4521353" cy="2878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40386" cy="2890785"/>
                    </a:xfrm>
                    <a:prstGeom prst="rect">
                      <a:avLst/>
                    </a:prstGeom>
                  </pic:spPr>
                </pic:pic>
              </a:graphicData>
            </a:graphic>
          </wp:inline>
        </w:drawing>
      </w:r>
    </w:p>
    <w:p w14:paraId="4D8AF624" w14:textId="6AC57543" w:rsidR="007E7E6B" w:rsidRDefault="007E7E6B" w:rsidP="00262C14">
      <w:pPr>
        <w:pStyle w:val="Caption"/>
        <w:spacing w:after="360"/>
        <w:jc w:val="center"/>
        <w:rPr>
          <w:lang w:val="en-GB" w:eastAsia="zh-CN"/>
        </w:rPr>
      </w:pPr>
      <w:bookmarkStart w:id="3" w:name="_Ref86869634"/>
      <w:r>
        <w:t xml:space="preserve">Figure </w:t>
      </w:r>
      <w:r w:rsidR="00FE61B6">
        <w:fldChar w:fldCharType="begin"/>
      </w:r>
      <w:r w:rsidR="00FE61B6">
        <w:instrText xml:space="preserve"> SEQ Figure \* ARABIC </w:instrText>
      </w:r>
      <w:r w:rsidR="00FE61B6">
        <w:fldChar w:fldCharType="separate"/>
      </w:r>
      <w:r w:rsidR="000B6F19">
        <w:rPr>
          <w:noProof/>
        </w:rPr>
        <w:t>2</w:t>
      </w:r>
      <w:r w:rsidR="00FE61B6">
        <w:rPr>
          <w:noProof/>
        </w:rPr>
        <w:fldChar w:fldCharType="end"/>
      </w:r>
      <w:bookmarkEnd w:id="3"/>
      <w:r>
        <w:t xml:space="preserve">. Out of order handling </w:t>
      </w:r>
      <w:r w:rsidR="00EE4909">
        <w:t xml:space="preserve">between </w:t>
      </w:r>
      <w:r>
        <w:t>TBoMS and single-slot PUSCH</w:t>
      </w:r>
    </w:p>
    <w:p w14:paraId="6711A72E" w14:textId="77777777" w:rsidR="007E7E6B" w:rsidRPr="00E0154C" w:rsidRDefault="007E7E6B" w:rsidP="007E7E6B">
      <w:pPr>
        <w:spacing w:before="240" w:after="0"/>
        <w:jc w:val="both"/>
        <w:rPr>
          <w:b/>
        </w:rPr>
      </w:pPr>
      <w:r w:rsidRPr="00E0154C">
        <w:rPr>
          <w:b/>
        </w:rPr>
        <w:t xml:space="preserve">Proposal </w:t>
      </w:r>
      <w:r>
        <w:rPr>
          <w:b/>
        </w:rPr>
        <w:t>4</w:t>
      </w:r>
    </w:p>
    <w:p w14:paraId="2B478354" w14:textId="77777777" w:rsidR="007E7E6B" w:rsidRDefault="007E7E6B" w:rsidP="007E7E6B">
      <w:pPr>
        <w:numPr>
          <w:ilvl w:val="0"/>
          <w:numId w:val="6"/>
        </w:numPr>
        <w:overflowPunct/>
        <w:autoSpaceDE/>
        <w:autoSpaceDN/>
        <w:adjustRightInd/>
        <w:spacing w:before="60" w:after="0"/>
        <w:ind w:left="288" w:hanging="288"/>
        <w:jc w:val="both"/>
        <w:textAlignment w:val="auto"/>
        <w:rPr>
          <w:i/>
        </w:rPr>
      </w:pPr>
      <w:r>
        <w:rPr>
          <w:i/>
        </w:rPr>
        <w:t>For out of order handling for TBoMS:</w:t>
      </w:r>
    </w:p>
    <w:p w14:paraId="7185EB67" w14:textId="77777777" w:rsidR="007E7E6B" w:rsidRDefault="007E7E6B" w:rsidP="007E7E6B">
      <w:pPr>
        <w:numPr>
          <w:ilvl w:val="1"/>
          <w:numId w:val="6"/>
        </w:numPr>
        <w:overflowPunct/>
        <w:autoSpaceDE/>
        <w:autoSpaceDN/>
        <w:adjustRightInd/>
        <w:spacing w:before="60" w:after="0"/>
        <w:ind w:left="648" w:hanging="360"/>
        <w:jc w:val="both"/>
        <w:textAlignment w:val="auto"/>
        <w:rPr>
          <w:i/>
        </w:rPr>
      </w:pPr>
      <w:r>
        <w:rPr>
          <w:i/>
        </w:rPr>
        <w:t xml:space="preserve">Consider Case A), B) and C) in Figure 2 as out of order scheduling.   </w:t>
      </w:r>
    </w:p>
    <w:p w14:paraId="7D0EC1C0" w14:textId="77777777" w:rsidR="00C07E6A" w:rsidRPr="00621AF6" w:rsidRDefault="00C07E6A" w:rsidP="00454632">
      <w:pPr>
        <w:jc w:val="both"/>
        <w:rPr>
          <w:lang w:val="en-GB" w:eastAsia="zh-CN"/>
        </w:rPr>
      </w:pPr>
    </w:p>
    <w:p w14:paraId="4530A8AF" w14:textId="606ADEDE" w:rsidR="002C7579" w:rsidRPr="00400ECA" w:rsidRDefault="00E904CA" w:rsidP="00B61098">
      <w:pPr>
        <w:pStyle w:val="Heading1"/>
      </w:pPr>
      <w:r>
        <w:t>Frequency</w:t>
      </w:r>
      <w:r w:rsidR="002C7579">
        <w:t xml:space="preserve"> </w:t>
      </w:r>
      <w:r w:rsidR="00CA08B5">
        <w:t xml:space="preserve">hopping </w:t>
      </w:r>
      <w:r w:rsidR="00792D07">
        <w:t xml:space="preserve">mechanism </w:t>
      </w:r>
      <w:r w:rsidR="00CA08B5">
        <w:t xml:space="preserve">for </w:t>
      </w:r>
      <w:r w:rsidR="00B61098">
        <w:t>TBoMS</w:t>
      </w:r>
    </w:p>
    <w:p w14:paraId="31558697" w14:textId="35FCE9AE" w:rsidR="007A2A5D" w:rsidRDefault="00DE5C1B" w:rsidP="00454632">
      <w:pPr>
        <w:jc w:val="both"/>
        <w:rPr>
          <w:lang w:val="en-GB" w:eastAsia="zh-CN"/>
        </w:rPr>
      </w:pPr>
      <w:r>
        <w:rPr>
          <w:lang w:val="en-GB" w:eastAsia="zh-CN"/>
        </w:rPr>
        <w:t>At the RAN1</w:t>
      </w:r>
      <w:r w:rsidR="00114DA8">
        <w:rPr>
          <w:lang w:val="en-GB" w:eastAsia="zh-CN"/>
        </w:rPr>
        <w:t xml:space="preserve">#106b-e meeting, it was agreed that </w:t>
      </w:r>
      <w:r w:rsidR="00B341D1" w:rsidRPr="00B341D1">
        <w:rPr>
          <w:lang w:val="en-GB" w:eastAsia="zh-CN"/>
        </w:rPr>
        <w:t>legacy Rel-15/16 intra-slot</w:t>
      </w:r>
      <w:r w:rsidR="007601C3">
        <w:rPr>
          <w:lang w:val="en-GB" w:eastAsia="zh-CN"/>
        </w:rPr>
        <w:t xml:space="preserve"> and inter-slot</w:t>
      </w:r>
      <w:r w:rsidR="00B341D1" w:rsidRPr="00B341D1">
        <w:rPr>
          <w:lang w:val="en-GB" w:eastAsia="zh-CN"/>
        </w:rPr>
        <w:t xml:space="preserve"> frequency hopping framework used in PUSCH repetition Type A</w:t>
      </w:r>
      <w:r w:rsidR="000E560A">
        <w:rPr>
          <w:lang w:val="en-GB" w:eastAsia="zh-CN"/>
        </w:rPr>
        <w:t xml:space="preserve"> is supported for </w:t>
      </w:r>
      <w:r w:rsidR="007507BB" w:rsidRPr="007507BB">
        <w:rPr>
          <w:lang w:val="en-GB" w:eastAsia="zh-CN"/>
        </w:rPr>
        <w:t>a single TBoMS transmission and TBoMS repetitions</w:t>
      </w:r>
      <w:r w:rsidR="001C1899">
        <w:rPr>
          <w:lang w:val="en-GB" w:eastAsia="zh-CN"/>
        </w:rPr>
        <w:t>.</w:t>
      </w:r>
      <w:r w:rsidR="00A0748A">
        <w:rPr>
          <w:lang w:val="en-GB" w:eastAsia="zh-CN"/>
        </w:rPr>
        <w:t xml:space="preserve"> </w:t>
      </w:r>
      <w:r w:rsidR="003D03A6">
        <w:rPr>
          <w:lang w:val="en-GB" w:eastAsia="zh-CN"/>
        </w:rPr>
        <w:t xml:space="preserve">Further, it was agreed </w:t>
      </w:r>
      <w:r w:rsidR="006223C1">
        <w:rPr>
          <w:lang w:eastAsia="zh-CN"/>
        </w:rPr>
        <w:t xml:space="preserve">that joint channel estimation can be enabled for TBoMS when </w:t>
      </w:r>
      <w:proofErr w:type="gramStart"/>
      <w:r w:rsidR="006223C1">
        <w:rPr>
          <w:lang w:eastAsia="zh-CN"/>
        </w:rPr>
        <w:t>back to back</w:t>
      </w:r>
      <w:proofErr w:type="gramEnd"/>
      <w:r w:rsidR="006223C1">
        <w:rPr>
          <w:lang w:eastAsia="zh-CN"/>
        </w:rPr>
        <w:t xml:space="preserve"> transmission over consecutive slots is considered</w:t>
      </w:r>
      <w:r w:rsidR="001C1899">
        <w:rPr>
          <w:lang w:eastAsia="zh-CN"/>
        </w:rPr>
        <w:t xml:space="preserve"> </w:t>
      </w:r>
      <w:r w:rsidR="001C1899">
        <w:rPr>
          <w:lang w:eastAsia="zh-CN"/>
        </w:rPr>
        <w:fldChar w:fldCharType="begin"/>
      </w:r>
      <w:r w:rsidR="001C1899">
        <w:rPr>
          <w:lang w:eastAsia="zh-CN"/>
        </w:rPr>
        <w:instrText xml:space="preserve"> REF _Ref81637221 \r \h </w:instrText>
      </w:r>
      <w:r w:rsidR="001C1899">
        <w:rPr>
          <w:lang w:eastAsia="zh-CN"/>
        </w:rPr>
      </w:r>
      <w:r w:rsidR="001C1899">
        <w:rPr>
          <w:lang w:eastAsia="zh-CN"/>
        </w:rPr>
        <w:fldChar w:fldCharType="separate"/>
      </w:r>
      <w:r w:rsidR="000B6F19">
        <w:rPr>
          <w:lang w:eastAsia="zh-CN"/>
        </w:rPr>
        <w:t>[1]</w:t>
      </w:r>
      <w:r w:rsidR="001C1899">
        <w:rPr>
          <w:lang w:eastAsia="zh-CN"/>
        </w:rPr>
        <w:fldChar w:fldCharType="end"/>
      </w:r>
      <w:r w:rsidR="001C1899">
        <w:rPr>
          <w:lang w:eastAsia="zh-CN"/>
        </w:rPr>
        <w:t xml:space="preserve">. </w:t>
      </w:r>
    </w:p>
    <w:p w14:paraId="02D1530A" w14:textId="312CB794" w:rsidR="003917DF" w:rsidRDefault="00386CC7" w:rsidP="00454632">
      <w:pPr>
        <w:jc w:val="both"/>
        <w:rPr>
          <w:lang w:eastAsia="zh-CN"/>
        </w:rPr>
      </w:pPr>
      <w:r>
        <w:rPr>
          <w:lang w:eastAsia="zh-CN"/>
        </w:rPr>
        <w:t>T</w:t>
      </w:r>
      <w:r w:rsidR="00A67CDB" w:rsidRPr="00A97787">
        <w:rPr>
          <w:lang w:eastAsia="zh-CN"/>
        </w:rPr>
        <w:t>o facilitate the joint channel estimation</w:t>
      </w:r>
      <w:r w:rsidR="00DA3528">
        <w:rPr>
          <w:lang w:eastAsia="zh-CN"/>
        </w:rPr>
        <w:t xml:space="preserve"> for TBoMS</w:t>
      </w:r>
      <w:r w:rsidR="00A67CDB" w:rsidRPr="00A97787">
        <w:rPr>
          <w:lang w:eastAsia="zh-CN"/>
        </w:rPr>
        <w:t xml:space="preserve">, it </w:t>
      </w:r>
      <w:r w:rsidR="00534E14">
        <w:rPr>
          <w:lang w:eastAsia="zh-CN"/>
        </w:rPr>
        <w:t>may be</w:t>
      </w:r>
      <w:r w:rsidR="00A67CDB" w:rsidRPr="00A97787">
        <w:rPr>
          <w:lang w:eastAsia="zh-CN"/>
        </w:rPr>
        <w:t xml:space="preserve"> </w:t>
      </w:r>
      <w:r w:rsidR="00083C28">
        <w:rPr>
          <w:lang w:eastAsia="zh-CN"/>
        </w:rPr>
        <w:t>beneficial</w:t>
      </w:r>
      <w:r w:rsidR="00A67CDB" w:rsidRPr="00A97787">
        <w:rPr>
          <w:lang w:eastAsia="zh-CN"/>
        </w:rPr>
        <w:t xml:space="preserve"> to consider</w:t>
      </w:r>
      <w:r w:rsidR="009B4199" w:rsidRPr="00A97787">
        <w:rPr>
          <w:lang w:eastAsia="zh-CN"/>
        </w:rPr>
        <w:t xml:space="preserve"> </w:t>
      </w:r>
      <w:r w:rsidR="005D2EF2">
        <w:rPr>
          <w:lang w:eastAsia="zh-CN"/>
        </w:rPr>
        <w:t xml:space="preserve">enhanced inter-slot frequency hopping mechanism, i.e., </w:t>
      </w:r>
      <w:r w:rsidR="009B4199" w:rsidRPr="00A97787">
        <w:rPr>
          <w:lang w:eastAsia="zh-CN"/>
        </w:rPr>
        <w:t>inter-slot frequency hopping with inter-slot bundling.</w:t>
      </w:r>
      <w:r w:rsidR="009B4199">
        <w:rPr>
          <w:lang w:eastAsia="zh-CN"/>
        </w:rPr>
        <w:t xml:space="preserve"> </w:t>
      </w:r>
      <w:r w:rsidR="002B4005">
        <w:rPr>
          <w:lang w:eastAsia="zh-CN"/>
        </w:rPr>
        <w:t xml:space="preserve">As discussed in our companion contribution </w:t>
      </w:r>
      <w:r w:rsidR="00D27D28">
        <w:rPr>
          <w:lang w:eastAsia="zh-CN"/>
        </w:rPr>
        <w:fldChar w:fldCharType="begin"/>
      </w:r>
      <w:r w:rsidR="00D27D28">
        <w:rPr>
          <w:lang w:eastAsia="zh-CN"/>
        </w:rPr>
        <w:instrText xml:space="preserve"> REF _Ref60047327 \r \h </w:instrText>
      </w:r>
      <w:r w:rsidR="00D27D28">
        <w:rPr>
          <w:lang w:eastAsia="zh-CN"/>
        </w:rPr>
      </w:r>
      <w:r w:rsidR="00D27D28">
        <w:rPr>
          <w:lang w:eastAsia="zh-CN"/>
        </w:rPr>
        <w:fldChar w:fldCharType="separate"/>
      </w:r>
      <w:r w:rsidR="000B6F19">
        <w:rPr>
          <w:lang w:eastAsia="zh-CN"/>
        </w:rPr>
        <w:t>[3]</w:t>
      </w:r>
      <w:r w:rsidR="00D27D28">
        <w:rPr>
          <w:lang w:eastAsia="zh-CN"/>
        </w:rPr>
        <w:fldChar w:fldCharType="end"/>
      </w:r>
      <w:r w:rsidR="002B4005">
        <w:rPr>
          <w:lang w:eastAsia="zh-CN"/>
        </w:rPr>
        <w:t>, f</w:t>
      </w:r>
      <w:r w:rsidR="002B4005" w:rsidRPr="002B4005">
        <w:rPr>
          <w:lang w:eastAsia="zh-CN"/>
        </w:rPr>
        <w:t>or coverage limited scenario, channel estimation is typically a bottleneck in terms of link level performance</w:t>
      </w:r>
      <w:r w:rsidR="002B4005">
        <w:rPr>
          <w:lang w:eastAsia="zh-CN"/>
        </w:rPr>
        <w:t xml:space="preserve">. </w:t>
      </w:r>
      <w:r w:rsidR="0026638F">
        <w:rPr>
          <w:lang w:eastAsia="zh-CN"/>
        </w:rPr>
        <w:t xml:space="preserve">To improve the </w:t>
      </w:r>
      <w:r w:rsidR="0026638F" w:rsidRPr="0026638F">
        <w:rPr>
          <w:lang w:eastAsia="zh-CN"/>
        </w:rPr>
        <w:t>channel estimation</w:t>
      </w:r>
      <w:r w:rsidR="00A62EE9">
        <w:rPr>
          <w:lang w:eastAsia="zh-CN"/>
        </w:rPr>
        <w:t xml:space="preserve"> accuracy</w:t>
      </w:r>
      <w:r w:rsidR="0026638F" w:rsidRPr="0026638F">
        <w:rPr>
          <w:lang w:eastAsia="zh-CN"/>
        </w:rPr>
        <w:t xml:space="preserve">, and hence </w:t>
      </w:r>
      <w:r w:rsidR="00A62EE9">
        <w:rPr>
          <w:lang w:eastAsia="zh-CN"/>
        </w:rPr>
        <w:t xml:space="preserve">increase </w:t>
      </w:r>
      <w:r w:rsidR="0026638F" w:rsidRPr="0026638F">
        <w:rPr>
          <w:lang w:eastAsia="zh-CN"/>
        </w:rPr>
        <w:t>overall link budget of uplink transmission</w:t>
      </w:r>
      <w:r w:rsidR="0026638F">
        <w:rPr>
          <w:lang w:eastAsia="zh-CN"/>
        </w:rPr>
        <w:t xml:space="preserve">, joint channel estimation can be employed in conjunction with enhanced inter-slot frequency hopping pattern. </w:t>
      </w:r>
    </w:p>
    <w:p w14:paraId="2187D35A" w14:textId="03998136" w:rsidR="000F67A2" w:rsidRPr="00A46353" w:rsidRDefault="00FE61B6" w:rsidP="00D37062">
      <w:pPr>
        <w:overflowPunct/>
        <w:autoSpaceDE/>
        <w:autoSpaceDN/>
        <w:adjustRightInd/>
        <w:spacing w:before="60" w:after="240"/>
        <w:jc w:val="both"/>
        <w:textAlignment w:val="auto"/>
      </w:pPr>
      <w:hyperlink w:anchor="Figure3" w:history="1">
        <w:r w:rsidR="0076535D">
          <w:fldChar w:fldCharType="begin"/>
        </w:r>
        <w:r w:rsidR="0076535D">
          <w:instrText xml:space="preserve"> REF Figure3 \h </w:instrText>
        </w:r>
        <w:r w:rsidR="0076535D">
          <w:fldChar w:fldCharType="separate"/>
        </w:r>
        <w:r w:rsidR="000B6F19" w:rsidRPr="00314E65">
          <w:t xml:space="preserve">Figure </w:t>
        </w:r>
        <w:r w:rsidR="000B6F19">
          <w:rPr>
            <w:noProof/>
          </w:rPr>
          <w:t>3</w:t>
        </w:r>
        <w:r w:rsidR="0076535D">
          <w:fldChar w:fldCharType="end"/>
        </w:r>
      </w:hyperlink>
      <w:r w:rsidR="000F67A2" w:rsidRPr="005E1572">
        <w:t xml:space="preserve"> illustrates </w:t>
      </w:r>
      <w:r w:rsidR="004C3866" w:rsidRPr="005E1572">
        <w:t xml:space="preserve">link level simulation results for </w:t>
      </w:r>
      <w:r w:rsidR="00547701">
        <w:t>TBoMS</w:t>
      </w:r>
      <w:r w:rsidR="004C3866" w:rsidRPr="005E1572">
        <w:t xml:space="preserve"> </w:t>
      </w:r>
      <w:r w:rsidR="001B4B79" w:rsidRPr="005E1572">
        <w:t>with enhanced inter-slot frequency hopping pattern</w:t>
      </w:r>
      <w:r w:rsidR="00895CA5" w:rsidRPr="005E1572">
        <w:t xml:space="preserve">. In the simulations, </w:t>
      </w:r>
      <w:r w:rsidR="0076535D">
        <w:t>it was assumed FDD system</w:t>
      </w:r>
      <w:r w:rsidR="0019122D" w:rsidRPr="005E1572">
        <w:rPr>
          <w:lang w:val="en-GB"/>
        </w:rPr>
        <w:t xml:space="preserve">, </w:t>
      </w:r>
      <w:r w:rsidR="00895CA5" w:rsidRPr="005E1572">
        <w:rPr>
          <w:lang w:val="en-GB"/>
        </w:rPr>
        <w:t xml:space="preserve">TBS of </w:t>
      </w:r>
      <w:r w:rsidR="00F11612">
        <w:rPr>
          <w:lang w:val="en-GB"/>
        </w:rPr>
        <w:t>136 bits</w:t>
      </w:r>
      <w:r w:rsidR="0083264A">
        <w:rPr>
          <w:lang w:val="en-GB"/>
        </w:rPr>
        <w:t xml:space="preserve">, </w:t>
      </w:r>
      <w:r w:rsidR="00895CA5" w:rsidRPr="005E1572">
        <w:rPr>
          <w:lang w:val="en-GB"/>
        </w:rPr>
        <w:t>moving speed of 3km/h</w:t>
      </w:r>
      <w:r w:rsidR="0083264A">
        <w:rPr>
          <w:lang w:val="en-GB"/>
        </w:rPr>
        <w:t xml:space="preserve"> and CFO with 0.1ppm</w:t>
      </w:r>
      <w:r w:rsidR="00500FC0" w:rsidRPr="005E1572">
        <w:rPr>
          <w:lang w:val="en-GB"/>
        </w:rPr>
        <w:t xml:space="preserve">. For single slot transmission, </w:t>
      </w:r>
      <w:r w:rsidR="00F832BA" w:rsidRPr="005E1572">
        <w:rPr>
          <w:lang w:val="en-GB"/>
        </w:rPr>
        <w:t>4 PRBs and 14 symbols with 2 DMRS symbols were used</w:t>
      </w:r>
      <w:r w:rsidR="00213247" w:rsidRPr="005E1572">
        <w:rPr>
          <w:lang w:val="en-GB"/>
        </w:rPr>
        <w:t xml:space="preserve">. In addition, for </w:t>
      </w:r>
      <w:r w:rsidR="00547701">
        <w:rPr>
          <w:lang w:val="en-GB"/>
        </w:rPr>
        <w:t>TBoMS</w:t>
      </w:r>
      <w:r w:rsidR="00213247" w:rsidRPr="005E1572">
        <w:rPr>
          <w:lang w:val="en-GB"/>
        </w:rPr>
        <w:t xml:space="preserve"> spanning multiple slots, 4 slots were used with 1 PRB in each slot, which results in</w:t>
      </w:r>
      <w:r w:rsidR="00082A3C" w:rsidRPr="005E1572">
        <w:rPr>
          <w:lang w:val="en-GB"/>
        </w:rPr>
        <w:t xml:space="preserve"> roughly</w:t>
      </w:r>
      <w:r w:rsidR="00213247" w:rsidRPr="005E1572">
        <w:rPr>
          <w:lang w:val="en-GB"/>
        </w:rPr>
        <w:t xml:space="preserve"> same coding rate compared to single slot transmission with 4 PRBs.</w:t>
      </w:r>
      <w:r w:rsidR="00082A3C" w:rsidRPr="005E1572">
        <w:rPr>
          <w:lang w:val="en-GB"/>
        </w:rPr>
        <w:t xml:space="preserve"> </w:t>
      </w:r>
      <w:r w:rsidR="00366863">
        <w:rPr>
          <w:lang w:val="en-GB"/>
        </w:rPr>
        <w:t xml:space="preserve">Further, ML based algorithm is employed for the CFO estimation. </w:t>
      </w:r>
      <w:r w:rsidR="00E800ED" w:rsidRPr="005E1572">
        <w:rPr>
          <w:lang w:val="en-GB"/>
        </w:rPr>
        <w:t xml:space="preserve">From the figure, it can be observed that </w:t>
      </w:r>
      <w:r w:rsidR="003A6DDE" w:rsidRPr="005E1572">
        <w:rPr>
          <w:lang w:val="en-GB"/>
        </w:rPr>
        <w:t xml:space="preserve">for </w:t>
      </w:r>
      <w:r w:rsidR="00547701">
        <w:rPr>
          <w:lang w:val="en-GB"/>
        </w:rPr>
        <w:t>TBoMS</w:t>
      </w:r>
      <w:r w:rsidR="003A6DDE" w:rsidRPr="005E1572">
        <w:rPr>
          <w:lang w:val="en-GB"/>
        </w:rPr>
        <w:t xml:space="preserve"> spanning 4 slots, </w:t>
      </w:r>
      <w:r w:rsidR="00293B8D" w:rsidRPr="005E1572">
        <w:rPr>
          <w:lang w:val="en-GB"/>
        </w:rPr>
        <w:t>inter-slot frequency hopping with inter-slot bunding and joint channel estimation can provide ~</w:t>
      </w:r>
      <w:r w:rsidR="0089246C">
        <w:rPr>
          <w:lang w:val="en-GB"/>
        </w:rPr>
        <w:t>1</w:t>
      </w:r>
      <w:r w:rsidR="00293B8D" w:rsidRPr="005E1572">
        <w:rPr>
          <w:lang w:val="en-GB"/>
        </w:rPr>
        <w:t>.</w:t>
      </w:r>
      <w:r w:rsidR="00795E9F">
        <w:rPr>
          <w:lang w:val="en-GB"/>
        </w:rPr>
        <w:t>6</w:t>
      </w:r>
      <w:r w:rsidR="00293B8D" w:rsidRPr="005E1572">
        <w:rPr>
          <w:lang w:val="en-GB"/>
        </w:rPr>
        <w:t>dB performance gain compared to single slot transmission at ~</w:t>
      </w:r>
      <w:r w:rsidR="00795E9F">
        <w:rPr>
          <w:lang w:val="en-GB"/>
        </w:rPr>
        <w:t>1</w:t>
      </w:r>
      <w:r w:rsidR="0089246C">
        <w:rPr>
          <w:lang w:val="en-GB"/>
        </w:rPr>
        <w:t>0</w:t>
      </w:r>
      <w:r w:rsidR="00293B8D" w:rsidRPr="005E1572">
        <w:rPr>
          <w:lang w:val="en-GB"/>
        </w:rPr>
        <w:t xml:space="preserve">% </w:t>
      </w:r>
      <w:r w:rsidR="00795E9F">
        <w:rPr>
          <w:lang w:val="en-GB"/>
        </w:rPr>
        <w:t>i</w:t>
      </w:r>
      <w:r w:rsidR="00293B8D" w:rsidRPr="005E1572">
        <w:rPr>
          <w:lang w:val="en-GB"/>
        </w:rPr>
        <w:t>BLER.</w:t>
      </w:r>
      <w:r w:rsidR="00293B8D">
        <w:rPr>
          <w:lang w:val="en-GB"/>
        </w:rPr>
        <w:t xml:space="preserve"> </w:t>
      </w:r>
    </w:p>
    <w:p w14:paraId="585E6067" w14:textId="598C22A4" w:rsidR="00F11612" w:rsidRDefault="004F4FEF" w:rsidP="005E4FE8">
      <w:pPr>
        <w:keepNext/>
        <w:jc w:val="center"/>
      </w:pPr>
      <w:r w:rsidRPr="004F4FEF">
        <w:lastRenderedPageBreak/>
        <w:t xml:space="preserve"> </w:t>
      </w:r>
      <w:r w:rsidR="00C14285" w:rsidRPr="00C14285">
        <w:rPr>
          <w:noProof/>
        </w:rPr>
        <w:drawing>
          <wp:inline distT="0" distB="0" distL="0" distR="0" wp14:anchorId="17210C45" wp14:editId="7019E383">
            <wp:extent cx="4270248"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994FD52" w14:textId="32FE961C" w:rsidR="00BF40BA" w:rsidRPr="00314E65" w:rsidRDefault="00BF40BA" w:rsidP="00614AFF">
      <w:pPr>
        <w:pStyle w:val="Caption"/>
        <w:spacing w:after="360"/>
        <w:jc w:val="center"/>
        <w:rPr>
          <w:lang w:eastAsia="zh-CN"/>
        </w:rPr>
      </w:pPr>
      <w:bookmarkStart w:id="4" w:name="Figure3"/>
      <w:r w:rsidRPr="00314E65">
        <w:t xml:space="preserve">Figure </w:t>
      </w:r>
      <w:fldSimple w:instr=" SEQ Figure \* ARABIC ">
        <w:r w:rsidR="000B6F19">
          <w:rPr>
            <w:noProof/>
          </w:rPr>
          <w:t>3</w:t>
        </w:r>
      </w:fldSimple>
      <w:bookmarkEnd w:id="4"/>
      <w:r w:rsidRPr="00314E65">
        <w:t xml:space="preserve">. </w:t>
      </w:r>
      <w:r w:rsidR="00A265EE" w:rsidRPr="00314E65">
        <w:t xml:space="preserve">Simulation results for </w:t>
      </w:r>
      <w:r w:rsidR="00547701" w:rsidRPr="00314E65">
        <w:t>TBoMS</w:t>
      </w:r>
      <w:r w:rsidRPr="00314E65">
        <w:t xml:space="preserve"> with inter-slot frequency hopping </w:t>
      </w:r>
      <w:r w:rsidR="00892F1B" w:rsidRPr="00314E65">
        <w:t>with</w:t>
      </w:r>
      <w:r w:rsidRPr="00314E65">
        <w:t xml:space="preserve"> inter-slot bunding </w:t>
      </w:r>
    </w:p>
    <w:p w14:paraId="435D7F78" w14:textId="60A4DFBE" w:rsidR="00BF40BA" w:rsidRPr="00314E65" w:rsidRDefault="00BF40BA" w:rsidP="00BF40BA">
      <w:pPr>
        <w:spacing w:before="240" w:after="0"/>
        <w:jc w:val="both"/>
        <w:rPr>
          <w:b/>
        </w:rPr>
      </w:pPr>
      <w:r w:rsidRPr="00314E65">
        <w:rPr>
          <w:b/>
        </w:rPr>
        <w:t xml:space="preserve">Observation </w:t>
      </w:r>
      <w:r w:rsidR="0067500A">
        <w:rPr>
          <w:b/>
        </w:rPr>
        <w:t>2</w:t>
      </w:r>
    </w:p>
    <w:p w14:paraId="74EFECAB" w14:textId="1715E067" w:rsidR="00BF40BA" w:rsidRDefault="00622968" w:rsidP="00BF40BA">
      <w:pPr>
        <w:numPr>
          <w:ilvl w:val="0"/>
          <w:numId w:val="6"/>
        </w:numPr>
        <w:overflowPunct/>
        <w:autoSpaceDE/>
        <w:autoSpaceDN/>
        <w:adjustRightInd/>
        <w:spacing w:before="60" w:after="0"/>
        <w:ind w:left="288" w:hanging="288"/>
        <w:jc w:val="both"/>
        <w:textAlignment w:val="auto"/>
        <w:rPr>
          <w:i/>
        </w:rPr>
      </w:pPr>
      <w:r w:rsidRPr="00314E65">
        <w:rPr>
          <w:i/>
        </w:rPr>
        <w:t>F</w:t>
      </w:r>
      <w:r w:rsidR="006C6D0E" w:rsidRPr="00314E65">
        <w:rPr>
          <w:i/>
        </w:rPr>
        <w:t xml:space="preserve">or </w:t>
      </w:r>
      <w:r w:rsidR="00547701" w:rsidRPr="00314E65">
        <w:rPr>
          <w:i/>
        </w:rPr>
        <w:t>TBoMS</w:t>
      </w:r>
      <w:r w:rsidR="006C6D0E" w:rsidRPr="00314E65">
        <w:rPr>
          <w:i/>
        </w:rPr>
        <w:t xml:space="preserve"> spanning 4 slots, inter-slot frequency hopping with inter-slot bunding and joint channel estimation can provide ~</w:t>
      </w:r>
      <w:r w:rsidR="0089246C">
        <w:rPr>
          <w:i/>
        </w:rPr>
        <w:t>1</w:t>
      </w:r>
      <w:r w:rsidR="006C6D0E" w:rsidRPr="00314E65">
        <w:rPr>
          <w:i/>
        </w:rPr>
        <w:t>.</w:t>
      </w:r>
      <w:r w:rsidR="00795E9F" w:rsidRPr="00314E65">
        <w:rPr>
          <w:i/>
        </w:rPr>
        <w:t>6</w:t>
      </w:r>
      <w:r w:rsidR="006C6D0E" w:rsidRPr="00314E65">
        <w:rPr>
          <w:i/>
        </w:rPr>
        <w:t>dB performance gain compared to single slot transmission at ~</w:t>
      </w:r>
      <w:r w:rsidR="00795E9F" w:rsidRPr="00314E65">
        <w:rPr>
          <w:i/>
        </w:rPr>
        <w:t>1</w:t>
      </w:r>
      <w:r w:rsidR="0089246C">
        <w:rPr>
          <w:i/>
        </w:rPr>
        <w:t>0</w:t>
      </w:r>
      <w:r w:rsidR="006C6D0E" w:rsidRPr="00314E65">
        <w:rPr>
          <w:i/>
        </w:rPr>
        <w:t xml:space="preserve">% </w:t>
      </w:r>
      <w:r w:rsidR="00795E9F" w:rsidRPr="00314E65">
        <w:rPr>
          <w:i/>
        </w:rPr>
        <w:t>i</w:t>
      </w:r>
      <w:r w:rsidR="006C6D0E" w:rsidRPr="00314E65">
        <w:rPr>
          <w:i/>
        </w:rPr>
        <w:t>BLER.</w:t>
      </w:r>
    </w:p>
    <w:p w14:paraId="3D4E8DE9" w14:textId="7689BA41" w:rsidR="00226B89" w:rsidRDefault="00226B89" w:rsidP="00226B89">
      <w:pPr>
        <w:overflowPunct/>
        <w:autoSpaceDE/>
        <w:autoSpaceDN/>
        <w:adjustRightInd/>
        <w:spacing w:before="60" w:after="0"/>
        <w:jc w:val="both"/>
        <w:textAlignment w:val="auto"/>
        <w:rPr>
          <w:i/>
        </w:rPr>
      </w:pPr>
    </w:p>
    <w:p w14:paraId="7CF95D16" w14:textId="23951DB9" w:rsidR="009F5D51" w:rsidRDefault="00D93B2B" w:rsidP="00226B89">
      <w:pPr>
        <w:overflowPunct/>
        <w:autoSpaceDE/>
        <w:autoSpaceDN/>
        <w:adjustRightInd/>
        <w:spacing w:before="60" w:after="0"/>
        <w:jc w:val="both"/>
        <w:textAlignment w:val="auto"/>
        <w:rPr>
          <w:iCs/>
        </w:rPr>
      </w:pPr>
      <w:r w:rsidRPr="009848B4">
        <w:rPr>
          <w:iCs/>
        </w:rPr>
        <w:t>In case of</w:t>
      </w:r>
      <w:r w:rsidR="00226B89" w:rsidRPr="009848B4">
        <w:rPr>
          <w:iCs/>
        </w:rPr>
        <w:t xml:space="preserve"> TBoMS </w:t>
      </w:r>
      <w:r w:rsidRPr="009848B4">
        <w:rPr>
          <w:iCs/>
        </w:rPr>
        <w:t>repetition</w:t>
      </w:r>
      <w:r w:rsidR="00226B89" w:rsidRPr="009848B4">
        <w:rPr>
          <w:iCs/>
        </w:rPr>
        <w:t xml:space="preserve">, </w:t>
      </w:r>
      <w:r w:rsidR="0013551D" w:rsidRPr="009848B4">
        <w:rPr>
          <w:iCs/>
        </w:rPr>
        <w:t>inter-repetition frequency hopping can be applied</w:t>
      </w:r>
      <w:r w:rsidR="00D028FB">
        <w:rPr>
          <w:iCs/>
        </w:rPr>
        <w:t xml:space="preserve">, where </w:t>
      </w:r>
      <w:r w:rsidR="00476FDF">
        <w:rPr>
          <w:iCs/>
        </w:rPr>
        <w:t xml:space="preserve">same frequency resource is allocated for one TBoMS repetition and different frequency resources can be allocated for two successive TBoMS repetitions. </w:t>
      </w:r>
      <w:r w:rsidR="006157B6">
        <w:rPr>
          <w:iCs/>
        </w:rPr>
        <w:t xml:space="preserve">This </w:t>
      </w:r>
      <w:r w:rsidRPr="009848B4">
        <w:rPr>
          <w:iCs/>
        </w:rPr>
        <w:t xml:space="preserve">is </w:t>
      </w:r>
      <w:proofErr w:type="gramStart"/>
      <w:r w:rsidRPr="009848B4">
        <w:rPr>
          <w:iCs/>
        </w:rPr>
        <w:t>similar to</w:t>
      </w:r>
      <w:proofErr w:type="gramEnd"/>
      <w:r w:rsidRPr="009848B4">
        <w:rPr>
          <w:iCs/>
        </w:rPr>
        <w:t xml:space="preserve"> what was defined for PUSCH repetition type B. </w:t>
      </w:r>
      <w:r w:rsidR="006157B6">
        <w:rPr>
          <w:iCs/>
        </w:rPr>
        <w:t xml:space="preserve">Note that this </w:t>
      </w:r>
      <w:r w:rsidR="006157B6" w:rsidRPr="009848B4">
        <w:rPr>
          <w:iCs/>
        </w:rPr>
        <w:t xml:space="preserve">inter-repetition frequency hopping </w:t>
      </w:r>
      <w:r w:rsidR="006157B6">
        <w:rPr>
          <w:iCs/>
        </w:rPr>
        <w:t xml:space="preserve">mechanism may be coupled with DMRS bundling so as to exploit the benefit of frequency diversity while </w:t>
      </w:r>
      <w:r w:rsidR="009D73A1">
        <w:rPr>
          <w:iCs/>
        </w:rPr>
        <w:t>providing</w:t>
      </w:r>
      <w:r w:rsidR="006157B6">
        <w:rPr>
          <w:iCs/>
        </w:rPr>
        <w:t xml:space="preserve"> the channel estimation gain. </w:t>
      </w:r>
      <w:r w:rsidR="009F5D51">
        <w:rPr>
          <w:iCs/>
        </w:rPr>
        <w:fldChar w:fldCharType="begin"/>
      </w:r>
      <w:r w:rsidR="009F5D51">
        <w:rPr>
          <w:iCs/>
        </w:rPr>
        <w:instrText xml:space="preserve"> REF _Ref81920559 \h </w:instrText>
      </w:r>
      <w:r w:rsidR="009F5D51">
        <w:rPr>
          <w:iCs/>
        </w:rPr>
      </w:r>
      <w:r w:rsidR="009F5D51">
        <w:rPr>
          <w:iCs/>
        </w:rPr>
        <w:fldChar w:fldCharType="separate"/>
      </w:r>
      <w:r w:rsidR="000B6F19">
        <w:t xml:space="preserve">Figure </w:t>
      </w:r>
      <w:r w:rsidR="000B6F19">
        <w:rPr>
          <w:noProof/>
        </w:rPr>
        <w:t>4</w:t>
      </w:r>
      <w:r w:rsidR="009F5D51">
        <w:rPr>
          <w:iCs/>
        </w:rPr>
        <w:fldChar w:fldCharType="end"/>
      </w:r>
      <w:r w:rsidR="009F5D51">
        <w:rPr>
          <w:iCs/>
        </w:rPr>
        <w:t xml:space="preserve"> illustrates one example of inter-repetition frequency hopping mechanism for TBoMS repetition. </w:t>
      </w:r>
    </w:p>
    <w:p w14:paraId="1771624A" w14:textId="04AE5647" w:rsidR="009B7B36" w:rsidRDefault="004F7E25" w:rsidP="009B7B36">
      <w:pPr>
        <w:keepNext/>
        <w:overflowPunct/>
        <w:autoSpaceDE/>
        <w:autoSpaceDN/>
        <w:adjustRightInd/>
        <w:spacing w:before="60" w:after="0"/>
        <w:jc w:val="center"/>
        <w:textAlignment w:val="auto"/>
      </w:pPr>
      <w:r w:rsidRPr="004F7E25">
        <w:rPr>
          <w:noProof/>
        </w:rPr>
        <w:drawing>
          <wp:inline distT="0" distB="0" distL="0" distR="0" wp14:anchorId="2F3086A9" wp14:editId="64F02C5C">
            <wp:extent cx="4720728" cy="1143257"/>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82292" cy="1158166"/>
                    </a:xfrm>
                    <a:prstGeom prst="rect">
                      <a:avLst/>
                    </a:prstGeom>
                  </pic:spPr>
                </pic:pic>
              </a:graphicData>
            </a:graphic>
          </wp:inline>
        </w:drawing>
      </w:r>
    </w:p>
    <w:p w14:paraId="78AD5040" w14:textId="2AA2195A" w:rsidR="008B010E" w:rsidRPr="00226B89" w:rsidRDefault="009B7B36" w:rsidP="009B7B36">
      <w:pPr>
        <w:pStyle w:val="Caption"/>
        <w:jc w:val="center"/>
        <w:rPr>
          <w:iCs/>
        </w:rPr>
      </w:pPr>
      <w:bookmarkStart w:id="5" w:name="_Ref81920559"/>
      <w:r>
        <w:t xml:space="preserve">Figure </w:t>
      </w:r>
      <w:fldSimple w:instr=" SEQ Figure \* ARABIC ">
        <w:r w:rsidR="000B6F19">
          <w:rPr>
            <w:noProof/>
          </w:rPr>
          <w:t>4</w:t>
        </w:r>
      </w:fldSimple>
      <w:bookmarkEnd w:id="5"/>
      <w:r>
        <w:t>. Inter-repetition frequency hopping for TBoMS repetition</w:t>
      </w:r>
    </w:p>
    <w:p w14:paraId="1BA5C81F" w14:textId="463F7AC4" w:rsidR="00EE1D5D" w:rsidRPr="00275AED" w:rsidRDefault="00EE1D5D" w:rsidP="00EE1D5D">
      <w:pPr>
        <w:spacing w:before="240" w:after="0"/>
        <w:jc w:val="both"/>
        <w:rPr>
          <w:b/>
        </w:rPr>
      </w:pPr>
      <w:r w:rsidRPr="00E74795">
        <w:rPr>
          <w:b/>
        </w:rPr>
        <w:t xml:space="preserve">Proposal </w:t>
      </w:r>
      <w:r w:rsidR="00632FAA">
        <w:rPr>
          <w:b/>
        </w:rPr>
        <w:t>5</w:t>
      </w:r>
    </w:p>
    <w:p w14:paraId="6D821872" w14:textId="65982ADE" w:rsidR="00BB7A64" w:rsidRDefault="00381EF5" w:rsidP="00EE1D5D">
      <w:pPr>
        <w:numPr>
          <w:ilvl w:val="0"/>
          <w:numId w:val="6"/>
        </w:numPr>
        <w:overflowPunct/>
        <w:autoSpaceDE/>
        <w:autoSpaceDN/>
        <w:adjustRightInd/>
        <w:spacing w:before="60" w:after="0"/>
        <w:ind w:left="288" w:hanging="288"/>
        <w:jc w:val="both"/>
        <w:textAlignment w:val="auto"/>
        <w:rPr>
          <w:i/>
        </w:rPr>
      </w:pPr>
      <w:r>
        <w:rPr>
          <w:i/>
        </w:rPr>
        <w:t xml:space="preserve">In case of DMRS bundling, </w:t>
      </w:r>
      <w:r w:rsidR="00226B89">
        <w:rPr>
          <w:i/>
        </w:rPr>
        <w:t>i</w:t>
      </w:r>
      <w:r w:rsidR="009C31DF">
        <w:rPr>
          <w:i/>
        </w:rPr>
        <w:t xml:space="preserve">nter-slot frequency hopping </w:t>
      </w:r>
      <w:r w:rsidR="00DB59D3">
        <w:rPr>
          <w:i/>
        </w:rPr>
        <w:t xml:space="preserve">with inter-slot bundling </w:t>
      </w:r>
      <w:r w:rsidR="00F4543C">
        <w:rPr>
          <w:i/>
        </w:rPr>
        <w:t>is</w:t>
      </w:r>
      <w:r w:rsidR="00810AC1">
        <w:rPr>
          <w:i/>
        </w:rPr>
        <w:t xml:space="preserve"> </w:t>
      </w:r>
      <w:r w:rsidR="009C31DF">
        <w:rPr>
          <w:i/>
        </w:rPr>
        <w:t>supported</w:t>
      </w:r>
      <w:r>
        <w:rPr>
          <w:i/>
        </w:rPr>
        <w:t xml:space="preserve"> for TBoMS. </w:t>
      </w:r>
    </w:p>
    <w:p w14:paraId="7E6CA141" w14:textId="68B62930" w:rsidR="009C31DF" w:rsidRDefault="00226B89" w:rsidP="00226B89">
      <w:pPr>
        <w:numPr>
          <w:ilvl w:val="0"/>
          <w:numId w:val="6"/>
        </w:numPr>
        <w:overflowPunct/>
        <w:autoSpaceDE/>
        <w:autoSpaceDN/>
        <w:adjustRightInd/>
        <w:spacing w:before="60" w:after="0"/>
        <w:ind w:left="288" w:hanging="288"/>
        <w:jc w:val="both"/>
        <w:textAlignment w:val="auto"/>
        <w:rPr>
          <w:i/>
        </w:rPr>
      </w:pPr>
      <w:r>
        <w:rPr>
          <w:i/>
        </w:rPr>
        <w:t>For repetition of a single TBoMS transmission, inter-repetition frequency hopping is supported</w:t>
      </w:r>
      <w:r w:rsidR="002001E9">
        <w:rPr>
          <w:i/>
        </w:rPr>
        <w:t>.</w:t>
      </w:r>
    </w:p>
    <w:p w14:paraId="012F1D92" w14:textId="77777777" w:rsidR="00DF3863" w:rsidRDefault="00DF3863" w:rsidP="00A1381F">
      <w:pPr>
        <w:overflowPunct/>
        <w:autoSpaceDE/>
        <w:autoSpaceDN/>
        <w:adjustRightInd/>
        <w:spacing w:before="60" w:after="0"/>
        <w:ind w:left="648"/>
        <w:jc w:val="both"/>
        <w:textAlignment w:val="auto"/>
        <w:rPr>
          <w:i/>
        </w:rPr>
      </w:pPr>
    </w:p>
    <w:p w14:paraId="0C7BBC85" w14:textId="4FCF537B" w:rsidR="00F26F6D" w:rsidRPr="00400ECA" w:rsidRDefault="00DE5C1B" w:rsidP="00B2654D">
      <w:pPr>
        <w:pStyle w:val="Heading1"/>
      </w:pPr>
      <w:r>
        <w:t xml:space="preserve">UCI multiplexing </w:t>
      </w:r>
      <w:r w:rsidR="00993191">
        <w:t xml:space="preserve">and collision handling for </w:t>
      </w:r>
      <w:r>
        <w:t>TBoMS</w:t>
      </w:r>
    </w:p>
    <w:p w14:paraId="7243141D" w14:textId="059F6735" w:rsidR="00593844" w:rsidRDefault="00F17131" w:rsidP="00187D3B">
      <w:pPr>
        <w:jc w:val="both"/>
        <w:rPr>
          <w:lang w:val="en-GB" w:eastAsia="zh-CN"/>
        </w:rPr>
      </w:pPr>
      <w:r>
        <w:rPr>
          <w:lang w:val="en-GB" w:eastAsia="zh-CN"/>
        </w:rPr>
        <w:t xml:space="preserve">In </w:t>
      </w:r>
      <w:r w:rsidR="00703105">
        <w:rPr>
          <w:lang w:val="en-GB" w:eastAsia="zh-CN"/>
        </w:rPr>
        <w:t>Rel-15</w:t>
      </w:r>
      <w:r>
        <w:rPr>
          <w:lang w:val="en-GB" w:eastAsia="zh-CN"/>
        </w:rPr>
        <w:t>, when</w:t>
      </w:r>
      <w:r w:rsidR="00105E89">
        <w:rPr>
          <w:lang w:val="en-GB" w:eastAsia="zh-CN"/>
        </w:rPr>
        <w:t xml:space="preserve"> a</w:t>
      </w:r>
      <w:r w:rsidR="00790918">
        <w:rPr>
          <w:lang w:val="en-GB" w:eastAsia="zh-CN"/>
        </w:rPr>
        <w:t xml:space="preserve"> </w:t>
      </w:r>
      <w:r w:rsidR="00703105">
        <w:rPr>
          <w:lang w:val="en-GB" w:eastAsia="zh-CN"/>
        </w:rPr>
        <w:t xml:space="preserve">single-slot </w:t>
      </w:r>
      <w:r w:rsidR="00790918">
        <w:rPr>
          <w:lang w:val="en-GB" w:eastAsia="zh-CN"/>
        </w:rPr>
        <w:t xml:space="preserve">PUCCH </w:t>
      </w:r>
      <w:r w:rsidR="00105E89">
        <w:rPr>
          <w:lang w:val="en-GB" w:eastAsia="zh-CN"/>
        </w:rPr>
        <w:t xml:space="preserve">carrying UCI </w:t>
      </w:r>
      <w:r w:rsidR="00790918">
        <w:rPr>
          <w:lang w:val="en-GB" w:eastAsia="zh-CN"/>
        </w:rPr>
        <w:t xml:space="preserve">overlaps with </w:t>
      </w:r>
      <w:r w:rsidR="00105E89">
        <w:rPr>
          <w:lang w:val="en-GB" w:eastAsia="zh-CN"/>
        </w:rPr>
        <w:t xml:space="preserve">a </w:t>
      </w:r>
      <w:r w:rsidR="00703105">
        <w:rPr>
          <w:lang w:val="en-GB" w:eastAsia="zh-CN"/>
        </w:rPr>
        <w:t xml:space="preserve">single-slot PUSCH in time within a slot, </w:t>
      </w:r>
      <w:r w:rsidR="00105E89">
        <w:rPr>
          <w:lang w:val="en-GB" w:eastAsia="zh-CN"/>
        </w:rPr>
        <w:t xml:space="preserve">if the timeline requirement is satisfied, UCI is multiplexed on the single-slot PUSCH and the single-slot PUCCH is dropped. Further, when </w:t>
      </w:r>
      <w:r w:rsidR="00105E89">
        <w:rPr>
          <w:lang w:val="en-GB" w:eastAsia="zh-CN"/>
        </w:rPr>
        <w:lastRenderedPageBreak/>
        <w:t xml:space="preserve">a single-slot PUCCH overlaps with the multi-slot PUSCH with repetition in time, and if the timeline requirement is satisfied, the single-slot PUCCH is </w:t>
      </w:r>
      <w:r w:rsidR="00F7644E">
        <w:rPr>
          <w:lang w:val="en-GB" w:eastAsia="zh-CN"/>
        </w:rPr>
        <w:t>dropped,</w:t>
      </w:r>
      <w:r w:rsidR="00105E89">
        <w:rPr>
          <w:lang w:val="en-GB" w:eastAsia="zh-CN"/>
        </w:rPr>
        <w:t xml:space="preserve"> and UCI is multiplexed on the PUSCH in the overlapped slot. </w:t>
      </w:r>
    </w:p>
    <w:p w14:paraId="42CBD040" w14:textId="6A78531E" w:rsidR="00656601" w:rsidRPr="0020375B" w:rsidRDefault="009802A9" w:rsidP="00187D3B">
      <w:pPr>
        <w:jc w:val="both"/>
        <w:rPr>
          <w:lang w:val="en-GB" w:eastAsia="zh-CN"/>
        </w:rPr>
      </w:pPr>
      <w:r w:rsidRPr="0020375B">
        <w:rPr>
          <w:lang w:val="en-GB" w:eastAsia="zh-CN"/>
        </w:rPr>
        <w:t xml:space="preserve">When </w:t>
      </w:r>
      <w:r w:rsidR="002128F5" w:rsidRPr="0020375B">
        <w:rPr>
          <w:lang w:val="en-GB" w:eastAsia="zh-CN"/>
        </w:rPr>
        <w:t xml:space="preserve">a single TBoMS transmission spanning multiple slots overlaps with </w:t>
      </w:r>
      <w:r w:rsidR="00D47D33" w:rsidRPr="0020375B">
        <w:rPr>
          <w:lang w:val="en-GB" w:eastAsia="zh-CN"/>
        </w:rPr>
        <w:t xml:space="preserve">single-slot </w:t>
      </w:r>
      <w:r w:rsidR="002128F5" w:rsidRPr="0020375B">
        <w:rPr>
          <w:lang w:val="en-GB" w:eastAsia="zh-CN"/>
        </w:rPr>
        <w:t xml:space="preserve">PUCCH, </w:t>
      </w:r>
      <w:r w:rsidR="002B6442" w:rsidRPr="0020375B">
        <w:rPr>
          <w:lang w:val="en-GB" w:eastAsia="zh-CN"/>
        </w:rPr>
        <w:t xml:space="preserve">UCI multiplexing on TBoMS needs to be supported if the timeline requirement is satisfied. </w:t>
      </w:r>
      <w:r w:rsidR="000B6F19" w:rsidRPr="0020375B">
        <w:t xml:space="preserve">Figure </w:t>
      </w:r>
      <w:r w:rsidR="000B6F19" w:rsidRPr="0020375B">
        <w:rPr>
          <w:noProof/>
        </w:rPr>
        <w:t>5</w:t>
      </w:r>
      <w:r w:rsidR="008777B5" w:rsidRPr="0020375B">
        <w:rPr>
          <w:lang w:val="en-GB" w:eastAsia="zh-CN"/>
        </w:rPr>
        <w:t xml:space="preserve"> illustrates one example of overlapping between TBoMS spanning 2 slots and single-slot PUCCH. In this example, PUCCH and TBoMS overlap in the 2</w:t>
      </w:r>
      <w:r w:rsidR="008777B5" w:rsidRPr="0020375B">
        <w:rPr>
          <w:vertAlign w:val="superscript"/>
          <w:lang w:val="en-GB" w:eastAsia="zh-CN"/>
        </w:rPr>
        <w:t>nd</w:t>
      </w:r>
      <w:r w:rsidR="008777B5" w:rsidRPr="0020375B">
        <w:rPr>
          <w:lang w:val="en-GB" w:eastAsia="zh-CN"/>
        </w:rPr>
        <w:t xml:space="preserve"> slot of TBoMS transmission. If following existing mechanism, PUCCH is dropped, and UCI is multiplexed on the TBoMS in the 2</w:t>
      </w:r>
      <w:r w:rsidR="008777B5" w:rsidRPr="0020375B">
        <w:rPr>
          <w:vertAlign w:val="superscript"/>
          <w:lang w:val="en-GB" w:eastAsia="zh-CN"/>
        </w:rPr>
        <w:t>nd</w:t>
      </w:r>
      <w:r w:rsidR="008777B5" w:rsidRPr="0020375B">
        <w:rPr>
          <w:lang w:val="en-GB" w:eastAsia="zh-CN"/>
        </w:rPr>
        <w:t xml:space="preserve"> slot.</w:t>
      </w:r>
    </w:p>
    <w:p w14:paraId="02E26823" w14:textId="77777777" w:rsidR="00653C80" w:rsidRPr="00DE7984" w:rsidRDefault="00653C80" w:rsidP="00653C80">
      <w:pPr>
        <w:keepNext/>
        <w:jc w:val="center"/>
        <w:rPr>
          <w:highlight w:val="yellow"/>
        </w:rPr>
      </w:pPr>
      <w:r w:rsidRPr="00DE7984">
        <w:rPr>
          <w:noProof/>
          <w:highlight w:val="yellow"/>
        </w:rPr>
        <w:drawing>
          <wp:inline distT="0" distB="0" distL="0" distR="0" wp14:anchorId="1A677A21" wp14:editId="0EC4F944">
            <wp:extent cx="3090231" cy="10189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172179" cy="1045941"/>
                    </a:xfrm>
                    <a:prstGeom prst="rect">
                      <a:avLst/>
                    </a:prstGeom>
                  </pic:spPr>
                </pic:pic>
              </a:graphicData>
            </a:graphic>
          </wp:inline>
        </w:drawing>
      </w:r>
    </w:p>
    <w:p w14:paraId="42C1A86F" w14:textId="5FC48668" w:rsidR="00653C80" w:rsidRPr="0020375B" w:rsidRDefault="00653C80" w:rsidP="00653C80">
      <w:pPr>
        <w:pStyle w:val="Caption"/>
        <w:spacing w:after="300"/>
        <w:jc w:val="center"/>
        <w:rPr>
          <w:lang w:val="en-GB" w:eastAsia="zh-CN"/>
        </w:rPr>
      </w:pPr>
      <w:bookmarkStart w:id="6" w:name="_Ref60850961"/>
      <w:r w:rsidRPr="0020375B">
        <w:t xml:space="preserve">Figure </w:t>
      </w:r>
      <w:r w:rsidR="00FE61B6">
        <w:fldChar w:fldCharType="begin"/>
      </w:r>
      <w:r w:rsidR="00FE61B6">
        <w:instrText xml:space="preserve"> SEQ Figure \* ARABIC </w:instrText>
      </w:r>
      <w:r w:rsidR="00FE61B6">
        <w:fldChar w:fldCharType="separate"/>
      </w:r>
      <w:r w:rsidR="000B6F19" w:rsidRPr="0020375B">
        <w:rPr>
          <w:noProof/>
        </w:rPr>
        <w:t>5</w:t>
      </w:r>
      <w:r w:rsidR="00FE61B6">
        <w:rPr>
          <w:noProof/>
        </w:rPr>
        <w:fldChar w:fldCharType="end"/>
      </w:r>
      <w:bookmarkEnd w:id="6"/>
      <w:r w:rsidRPr="0020375B">
        <w:t>. Overlapping between TBoMS and single-slot PUCCH</w:t>
      </w:r>
    </w:p>
    <w:p w14:paraId="35CD3B29" w14:textId="65F60C74" w:rsidR="00C965E5" w:rsidRDefault="000E1797" w:rsidP="00187D3B">
      <w:pPr>
        <w:jc w:val="both"/>
        <w:rPr>
          <w:highlight w:val="yellow"/>
          <w:lang w:val="en-GB" w:eastAsia="zh-CN"/>
        </w:rPr>
      </w:pPr>
      <w:r w:rsidRPr="0020375B">
        <w:rPr>
          <w:lang w:val="en-GB" w:eastAsia="zh-CN"/>
        </w:rPr>
        <w:t xml:space="preserve">Note </w:t>
      </w:r>
      <w:r w:rsidR="00963A5F">
        <w:rPr>
          <w:lang w:val="en-GB" w:eastAsia="zh-CN"/>
        </w:rPr>
        <w:t xml:space="preserve">that </w:t>
      </w:r>
      <w:r w:rsidRPr="0020375B">
        <w:rPr>
          <w:lang w:val="en-GB" w:eastAsia="zh-CN"/>
        </w:rPr>
        <w:t xml:space="preserve">the detailed UCI multiplexing mechanism on TBoMS may depend on outcome of basic structure of TBoMS, i.e., whether </w:t>
      </w:r>
      <w:r w:rsidR="00C965E5" w:rsidRPr="0020375B">
        <w:rPr>
          <w:lang w:val="en-GB" w:eastAsia="zh-CN"/>
        </w:rPr>
        <w:t>Option B or Option C is considered for the starting position of coded bits in each allocated slot for TBoMS transmission</w:t>
      </w:r>
      <w:r w:rsidRPr="0020375B">
        <w:rPr>
          <w:lang w:val="en-GB" w:eastAsia="zh-CN"/>
        </w:rPr>
        <w:t>.</w:t>
      </w:r>
      <w:r w:rsidR="00E00DC0">
        <w:rPr>
          <w:lang w:val="en-GB" w:eastAsia="zh-CN"/>
        </w:rPr>
        <w:t xml:space="preserve"> In particular, for Option B, it is more appropriate to </w:t>
      </w:r>
      <w:r w:rsidR="003F084C">
        <w:rPr>
          <w:lang w:val="en-GB" w:eastAsia="zh-CN"/>
        </w:rPr>
        <w:t>consider</w:t>
      </w:r>
      <w:r w:rsidR="00E00DC0">
        <w:rPr>
          <w:lang w:val="en-GB" w:eastAsia="zh-CN"/>
        </w:rPr>
        <w:t xml:space="preserve"> that the UCI multiplexing timeline is determined based on the first symbol of </w:t>
      </w:r>
      <w:r w:rsidR="003F084C">
        <w:rPr>
          <w:lang w:val="en-GB" w:eastAsia="zh-CN"/>
        </w:rPr>
        <w:t xml:space="preserve">TBoMS transmission, while for Option C, UCI multiplexing timeline can be determined based on the first symbol of the overlapped slot for TBoMS transmission. </w:t>
      </w:r>
    </w:p>
    <w:p w14:paraId="14E78230" w14:textId="66C87A3B" w:rsidR="00353896" w:rsidRPr="009E506B" w:rsidRDefault="00353896" w:rsidP="00353896">
      <w:pPr>
        <w:spacing w:before="240" w:after="0"/>
        <w:jc w:val="both"/>
        <w:rPr>
          <w:b/>
        </w:rPr>
      </w:pPr>
      <w:r w:rsidRPr="00E74795">
        <w:rPr>
          <w:b/>
        </w:rPr>
        <w:t xml:space="preserve">Proposal </w:t>
      </w:r>
      <w:r w:rsidR="000C0801">
        <w:rPr>
          <w:b/>
        </w:rPr>
        <w:t>6</w:t>
      </w:r>
    </w:p>
    <w:p w14:paraId="4F65A9AD" w14:textId="485EB113" w:rsidR="00BC2A5D" w:rsidRDefault="002959EF" w:rsidP="00353896">
      <w:pPr>
        <w:numPr>
          <w:ilvl w:val="0"/>
          <w:numId w:val="6"/>
        </w:numPr>
        <w:overflowPunct/>
        <w:autoSpaceDE/>
        <w:autoSpaceDN/>
        <w:adjustRightInd/>
        <w:spacing w:before="60" w:after="0"/>
        <w:ind w:left="288" w:hanging="288"/>
        <w:jc w:val="both"/>
        <w:textAlignment w:val="auto"/>
        <w:rPr>
          <w:i/>
        </w:rPr>
      </w:pPr>
      <w:r>
        <w:rPr>
          <w:i/>
        </w:rPr>
        <w:t>Two options can be considered for UCI multiplexing timeline</w:t>
      </w:r>
      <w:r w:rsidR="00BC2A5D">
        <w:rPr>
          <w:i/>
        </w:rPr>
        <w:t>.</w:t>
      </w:r>
    </w:p>
    <w:p w14:paraId="7F0F403D" w14:textId="5F966CB5" w:rsidR="002959EF" w:rsidRDefault="002959EF" w:rsidP="0020375B">
      <w:pPr>
        <w:numPr>
          <w:ilvl w:val="1"/>
          <w:numId w:val="6"/>
        </w:numPr>
        <w:overflowPunct/>
        <w:autoSpaceDE/>
        <w:autoSpaceDN/>
        <w:adjustRightInd/>
        <w:spacing w:before="60" w:after="0"/>
        <w:ind w:left="648" w:hanging="360"/>
        <w:jc w:val="both"/>
        <w:textAlignment w:val="auto"/>
        <w:rPr>
          <w:i/>
        </w:rPr>
      </w:pPr>
      <w:r>
        <w:rPr>
          <w:i/>
        </w:rPr>
        <w:t>Option 1: UCI multiplexing timeline is determined based on the first symbol of TBoMS transmission.</w:t>
      </w:r>
    </w:p>
    <w:p w14:paraId="67CB2D64" w14:textId="6B676CDA" w:rsidR="002959EF" w:rsidRDefault="002959EF" w:rsidP="0020375B">
      <w:pPr>
        <w:numPr>
          <w:ilvl w:val="1"/>
          <w:numId w:val="6"/>
        </w:numPr>
        <w:overflowPunct/>
        <w:autoSpaceDE/>
        <w:autoSpaceDN/>
        <w:adjustRightInd/>
        <w:spacing w:before="60" w:after="0"/>
        <w:ind w:left="648" w:hanging="360"/>
        <w:jc w:val="both"/>
        <w:textAlignment w:val="auto"/>
        <w:rPr>
          <w:i/>
        </w:rPr>
      </w:pPr>
      <w:r>
        <w:rPr>
          <w:i/>
        </w:rPr>
        <w:t>Option 2: UCI multiplexing timeline is determined based on the first symbol</w:t>
      </w:r>
      <w:r w:rsidR="00A328CB">
        <w:rPr>
          <w:i/>
        </w:rPr>
        <w:t xml:space="preserve"> of the overlapped slot for TBoMS transmission</w:t>
      </w:r>
      <w:r w:rsidR="00B44273">
        <w:rPr>
          <w:i/>
        </w:rPr>
        <w:t>.</w:t>
      </w:r>
    </w:p>
    <w:p w14:paraId="0A2A6D43" w14:textId="3C2E4145" w:rsidR="00923DB9" w:rsidRDefault="00923DB9" w:rsidP="00923DB9">
      <w:pPr>
        <w:jc w:val="both"/>
        <w:rPr>
          <w:lang w:eastAsia="zh-CN"/>
        </w:rPr>
      </w:pPr>
    </w:p>
    <w:p w14:paraId="558AC390" w14:textId="134B001D" w:rsidR="0067377B" w:rsidRDefault="0067377B" w:rsidP="00923DB9">
      <w:pPr>
        <w:jc w:val="both"/>
        <w:rPr>
          <w:lang w:eastAsia="zh-CN"/>
        </w:rPr>
      </w:pPr>
      <w:r w:rsidRPr="0067377B">
        <w:rPr>
          <w:lang w:eastAsia="zh-CN"/>
        </w:rPr>
        <w:t xml:space="preserve">In Rel-16, two-level priority indication for PUSCH and PUCCH was introduced </w:t>
      </w:r>
      <w:proofErr w:type="gramStart"/>
      <w:r w:rsidRPr="0067377B">
        <w:rPr>
          <w:lang w:eastAsia="zh-CN"/>
        </w:rPr>
        <w:t>in order to</w:t>
      </w:r>
      <w:proofErr w:type="gramEnd"/>
      <w:r w:rsidRPr="0067377B">
        <w:rPr>
          <w:lang w:eastAsia="zh-CN"/>
        </w:rPr>
        <w:t xml:space="preserve"> differentiate different types of services, e.g., URLLC and eMBB. Further, if a high-priority UL transmission overlaps with a low-priority UL transmission, UE drops the low-priority UL transmission under timeline constraint. Given the fact that </w:t>
      </w:r>
      <w:r w:rsidR="00A12C16">
        <w:rPr>
          <w:lang w:eastAsia="zh-CN"/>
        </w:rPr>
        <w:t>TBoMS</w:t>
      </w:r>
      <w:r w:rsidRPr="0067377B">
        <w:rPr>
          <w:lang w:eastAsia="zh-CN"/>
        </w:rPr>
        <w:t xml:space="preserve"> is mainly targeted for coverage enhancement rather than low latency application, it is more reasonable to treat </w:t>
      </w:r>
      <w:r w:rsidR="00397E17">
        <w:rPr>
          <w:lang w:eastAsia="zh-CN"/>
        </w:rPr>
        <w:t>TBoMS</w:t>
      </w:r>
      <w:r w:rsidRPr="0067377B">
        <w:rPr>
          <w:lang w:eastAsia="zh-CN"/>
        </w:rPr>
        <w:t xml:space="preserve"> transmission with low priority</w:t>
      </w:r>
      <w:r w:rsidR="00397E17">
        <w:rPr>
          <w:lang w:eastAsia="zh-CN"/>
        </w:rPr>
        <w:t xml:space="preserve">. </w:t>
      </w:r>
      <w:r w:rsidR="00B63F86">
        <w:rPr>
          <w:lang w:eastAsia="zh-CN"/>
        </w:rPr>
        <w:t xml:space="preserve">In this case, when TBoMS overlaps with uplink transmission with higher priority in a slot, the TBoMS in the overlapped slot is dropped. </w:t>
      </w:r>
    </w:p>
    <w:p w14:paraId="4F5B6725" w14:textId="709E93EC" w:rsidR="00D77F8B" w:rsidRPr="009E506B" w:rsidRDefault="00D77F8B" w:rsidP="00D77F8B">
      <w:pPr>
        <w:spacing w:before="240" w:after="0"/>
        <w:jc w:val="both"/>
        <w:rPr>
          <w:b/>
        </w:rPr>
      </w:pPr>
      <w:r w:rsidRPr="00E74795">
        <w:rPr>
          <w:b/>
        </w:rPr>
        <w:t xml:space="preserve">Proposal </w:t>
      </w:r>
      <w:r w:rsidR="00371D87">
        <w:rPr>
          <w:b/>
        </w:rPr>
        <w:t>7</w:t>
      </w:r>
    </w:p>
    <w:p w14:paraId="5645752C" w14:textId="1A517375" w:rsidR="00371D87" w:rsidRDefault="00303768" w:rsidP="00371D87">
      <w:pPr>
        <w:numPr>
          <w:ilvl w:val="0"/>
          <w:numId w:val="6"/>
        </w:numPr>
        <w:overflowPunct/>
        <w:autoSpaceDE/>
        <w:autoSpaceDN/>
        <w:adjustRightInd/>
        <w:spacing w:before="60" w:after="0"/>
        <w:ind w:left="288" w:hanging="288"/>
        <w:jc w:val="both"/>
        <w:textAlignment w:val="auto"/>
        <w:rPr>
          <w:i/>
        </w:rPr>
      </w:pPr>
      <w:r>
        <w:rPr>
          <w:i/>
        </w:rPr>
        <w:t xml:space="preserve">TBoMS is </w:t>
      </w:r>
      <w:r w:rsidR="009870E2">
        <w:rPr>
          <w:i/>
        </w:rPr>
        <w:t>considered</w:t>
      </w:r>
      <w:r>
        <w:rPr>
          <w:i/>
        </w:rPr>
        <w:t xml:space="preserve"> as </w:t>
      </w:r>
      <w:r w:rsidRPr="00303768">
        <w:rPr>
          <w:i/>
        </w:rPr>
        <w:t>low priority uplink transmission</w:t>
      </w:r>
      <w:r w:rsidR="00371D87">
        <w:rPr>
          <w:i/>
        </w:rPr>
        <w:t>.</w:t>
      </w:r>
    </w:p>
    <w:p w14:paraId="17BC096D" w14:textId="77777777" w:rsidR="003A5755" w:rsidRDefault="003A5755" w:rsidP="00923DB9">
      <w:pPr>
        <w:jc w:val="both"/>
        <w:rPr>
          <w:lang w:eastAsia="zh-CN"/>
        </w:rPr>
      </w:pPr>
    </w:p>
    <w:p w14:paraId="09D8566E" w14:textId="77777777" w:rsidR="00DE588B" w:rsidRPr="00443753" w:rsidRDefault="00DE588B" w:rsidP="00DE588B">
      <w:pPr>
        <w:pStyle w:val="Heading1"/>
        <w:textAlignment w:val="auto"/>
        <w:rPr>
          <w:lang w:val="en-US"/>
        </w:rPr>
      </w:pPr>
      <w:bookmarkStart w:id="7" w:name="_Ref52481833"/>
      <w:r w:rsidRPr="00443753">
        <w:rPr>
          <w:lang w:val="en-US"/>
        </w:rPr>
        <w:t>Conclusions</w:t>
      </w:r>
      <w:bookmarkEnd w:id="7"/>
    </w:p>
    <w:p w14:paraId="4B787C32" w14:textId="29BFD702"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6C9" w:rsidRPr="00D402BB">
        <w:rPr>
          <w:lang w:eastAsia="zh-CN"/>
        </w:rPr>
        <w:t>TB processing over multi-slot PUSCH</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419BC7F7" w14:textId="77777777" w:rsidR="00E83FC2" w:rsidRPr="00DA0263" w:rsidRDefault="00E83FC2" w:rsidP="00E83FC2">
      <w:pPr>
        <w:spacing w:before="240" w:after="0"/>
        <w:jc w:val="both"/>
        <w:rPr>
          <w:b/>
        </w:rPr>
      </w:pPr>
      <w:r w:rsidRPr="00DA0263">
        <w:rPr>
          <w:b/>
        </w:rPr>
        <w:t>Observation 1</w:t>
      </w:r>
    </w:p>
    <w:p w14:paraId="105316D1" w14:textId="77777777" w:rsidR="00E83FC2" w:rsidRDefault="00E83FC2" w:rsidP="00E83FC2">
      <w:pPr>
        <w:numPr>
          <w:ilvl w:val="0"/>
          <w:numId w:val="6"/>
        </w:numPr>
        <w:overflowPunct/>
        <w:autoSpaceDE/>
        <w:autoSpaceDN/>
        <w:adjustRightInd/>
        <w:spacing w:before="60" w:after="0"/>
        <w:ind w:left="288" w:hanging="288"/>
        <w:jc w:val="both"/>
        <w:textAlignment w:val="auto"/>
        <w:rPr>
          <w:i/>
        </w:rPr>
      </w:pPr>
      <w:r w:rsidRPr="00DA0263">
        <w:rPr>
          <w:i/>
        </w:rPr>
        <w:t xml:space="preserve">In case of UCI multiplexing where 75% resource is allocated for UCI in the first slot, Option B with continuous bit selection for a single TBoMS provides up to 1dB performance gain compared to Option C with fixed starting bit positions.  </w:t>
      </w:r>
    </w:p>
    <w:p w14:paraId="5E9EF95C" w14:textId="77777777" w:rsidR="00E83FC2" w:rsidRPr="00DA0263" w:rsidRDefault="00E83FC2" w:rsidP="00E83FC2">
      <w:pPr>
        <w:numPr>
          <w:ilvl w:val="0"/>
          <w:numId w:val="6"/>
        </w:numPr>
        <w:overflowPunct/>
        <w:autoSpaceDE/>
        <w:autoSpaceDN/>
        <w:adjustRightInd/>
        <w:spacing w:before="60" w:after="0"/>
        <w:ind w:left="288" w:hanging="288"/>
        <w:jc w:val="both"/>
        <w:textAlignment w:val="auto"/>
        <w:rPr>
          <w:i/>
        </w:rPr>
      </w:pPr>
      <w:r>
        <w:rPr>
          <w:i/>
        </w:rPr>
        <w:t xml:space="preserve">For some cases, </w:t>
      </w:r>
      <w:r w:rsidRPr="00334FB1">
        <w:rPr>
          <w:i/>
        </w:rPr>
        <w:t>e.g., TBS of 704 bits, 1 PRB and 75% of resource allocated for UCI in the first slot, consistent decoding failure can be observed for Option C.</w:t>
      </w:r>
    </w:p>
    <w:p w14:paraId="12DC52B7" w14:textId="77777777" w:rsidR="003B621A" w:rsidRDefault="003B621A" w:rsidP="00643B05">
      <w:pPr>
        <w:spacing w:before="240" w:after="0"/>
        <w:jc w:val="both"/>
        <w:rPr>
          <w:b/>
        </w:rPr>
      </w:pPr>
    </w:p>
    <w:p w14:paraId="07B19D1B" w14:textId="39D3F149" w:rsidR="00643B05" w:rsidRPr="00314E65" w:rsidRDefault="00643B05" w:rsidP="00643B05">
      <w:pPr>
        <w:spacing w:before="240" w:after="0"/>
        <w:jc w:val="both"/>
        <w:rPr>
          <w:b/>
        </w:rPr>
      </w:pPr>
      <w:r w:rsidRPr="00314E65">
        <w:rPr>
          <w:b/>
        </w:rPr>
        <w:lastRenderedPageBreak/>
        <w:t xml:space="preserve">Observation </w:t>
      </w:r>
      <w:r w:rsidR="0067500A">
        <w:rPr>
          <w:b/>
        </w:rPr>
        <w:t>2</w:t>
      </w:r>
    </w:p>
    <w:p w14:paraId="43E4CC8E" w14:textId="77777777" w:rsidR="00643B05" w:rsidRPr="00314E65" w:rsidRDefault="00643B05" w:rsidP="00643B05">
      <w:pPr>
        <w:numPr>
          <w:ilvl w:val="0"/>
          <w:numId w:val="6"/>
        </w:numPr>
        <w:overflowPunct/>
        <w:autoSpaceDE/>
        <w:autoSpaceDN/>
        <w:adjustRightInd/>
        <w:spacing w:before="60" w:after="0"/>
        <w:ind w:left="288" w:hanging="288"/>
        <w:jc w:val="both"/>
        <w:textAlignment w:val="auto"/>
        <w:rPr>
          <w:i/>
        </w:rPr>
      </w:pPr>
      <w:r w:rsidRPr="00314E65">
        <w:rPr>
          <w:i/>
        </w:rPr>
        <w:t>For TBoMS spanning 4 slots, inter-slot frequency hopping with inter-slot bunding and joint channel estimation can provide ~</w:t>
      </w:r>
      <w:r>
        <w:rPr>
          <w:i/>
        </w:rPr>
        <w:t>1</w:t>
      </w:r>
      <w:r w:rsidRPr="00314E65">
        <w:rPr>
          <w:i/>
        </w:rPr>
        <w:t>.6dB performance gain compared to single slot transmission at ~1</w:t>
      </w:r>
      <w:r>
        <w:rPr>
          <w:i/>
        </w:rPr>
        <w:t>0</w:t>
      </w:r>
      <w:r w:rsidRPr="00314E65">
        <w:rPr>
          <w:i/>
        </w:rPr>
        <w:t>% iBLER.</w:t>
      </w:r>
    </w:p>
    <w:p w14:paraId="0F7F0F0E" w14:textId="77777777" w:rsidR="002D4F74" w:rsidRPr="00DA0263" w:rsidRDefault="002D4F74" w:rsidP="002D4F74">
      <w:pPr>
        <w:spacing w:before="240" w:after="0"/>
        <w:jc w:val="both"/>
        <w:rPr>
          <w:b/>
        </w:rPr>
      </w:pPr>
      <w:r w:rsidRPr="00DA0263">
        <w:rPr>
          <w:b/>
        </w:rPr>
        <w:t>Proposal 1</w:t>
      </w:r>
    </w:p>
    <w:p w14:paraId="18714615" w14:textId="77777777" w:rsidR="002D4F74" w:rsidRDefault="002D4F74" w:rsidP="002D4F74">
      <w:pPr>
        <w:numPr>
          <w:ilvl w:val="0"/>
          <w:numId w:val="6"/>
        </w:numPr>
        <w:overflowPunct/>
        <w:autoSpaceDE/>
        <w:autoSpaceDN/>
        <w:adjustRightInd/>
        <w:spacing w:before="60" w:after="0"/>
        <w:ind w:left="288" w:hanging="288"/>
        <w:jc w:val="both"/>
        <w:textAlignment w:val="auto"/>
        <w:rPr>
          <w:i/>
        </w:rPr>
      </w:pPr>
      <w:r w:rsidRPr="00DA0263">
        <w:rPr>
          <w:i/>
        </w:rPr>
        <w:t>For the bit selection for each transmitted slot for TBoMS, Option B is supported.</w:t>
      </w:r>
    </w:p>
    <w:p w14:paraId="2B875666" w14:textId="77777777" w:rsidR="00AB2005" w:rsidRPr="00E0154C" w:rsidRDefault="00AB2005" w:rsidP="00AB2005">
      <w:pPr>
        <w:spacing w:before="240" w:after="0"/>
        <w:jc w:val="both"/>
        <w:rPr>
          <w:b/>
        </w:rPr>
      </w:pPr>
      <w:r w:rsidRPr="00E0154C">
        <w:rPr>
          <w:b/>
        </w:rPr>
        <w:t>Proposal 2</w:t>
      </w:r>
    </w:p>
    <w:p w14:paraId="020A5B5A" w14:textId="77777777" w:rsidR="00AB2005" w:rsidRPr="00E0154C" w:rsidRDefault="00AB2005" w:rsidP="00AB2005">
      <w:pPr>
        <w:numPr>
          <w:ilvl w:val="0"/>
          <w:numId w:val="6"/>
        </w:numPr>
        <w:overflowPunct/>
        <w:autoSpaceDE/>
        <w:autoSpaceDN/>
        <w:adjustRightInd/>
        <w:spacing w:before="60" w:after="0"/>
        <w:ind w:left="288" w:hanging="288"/>
        <w:jc w:val="both"/>
        <w:textAlignment w:val="auto"/>
        <w:rPr>
          <w:i/>
        </w:rPr>
      </w:pPr>
      <w:r w:rsidRPr="00E0154C">
        <w:rPr>
          <w:i/>
        </w:rPr>
        <w:t xml:space="preserve">TDRA table partitioning can be </w:t>
      </w:r>
      <w:r>
        <w:rPr>
          <w:i/>
        </w:rPr>
        <w:t>employed</w:t>
      </w:r>
      <w:r w:rsidRPr="00E0154C">
        <w:rPr>
          <w:i/>
        </w:rPr>
        <w:t xml:space="preserve"> to differentiate single-slot PUSCH and TBoMS transmission.</w:t>
      </w:r>
    </w:p>
    <w:p w14:paraId="625F4C6E" w14:textId="77777777" w:rsidR="00AB2005" w:rsidRPr="00E0154C" w:rsidRDefault="00AB2005" w:rsidP="00AB2005">
      <w:pPr>
        <w:numPr>
          <w:ilvl w:val="1"/>
          <w:numId w:val="6"/>
        </w:numPr>
        <w:overflowPunct/>
        <w:autoSpaceDE/>
        <w:autoSpaceDN/>
        <w:adjustRightInd/>
        <w:spacing w:before="60" w:after="0"/>
        <w:ind w:left="648" w:hanging="360"/>
        <w:jc w:val="both"/>
        <w:textAlignment w:val="auto"/>
        <w:rPr>
          <w:i/>
        </w:rPr>
      </w:pPr>
      <w:r w:rsidRPr="00E0154C">
        <w:rPr>
          <w:i/>
        </w:rPr>
        <w:t xml:space="preserve">Number of rows allocated for single-slot PUSCH transmission can be configured as part of TDRA table.  </w:t>
      </w:r>
    </w:p>
    <w:p w14:paraId="2E13F361" w14:textId="77777777" w:rsidR="00DD31A9" w:rsidRPr="00E0154C" w:rsidRDefault="00DD31A9" w:rsidP="00DD31A9">
      <w:pPr>
        <w:spacing w:before="240" w:after="0"/>
        <w:jc w:val="both"/>
        <w:rPr>
          <w:b/>
        </w:rPr>
      </w:pPr>
      <w:r w:rsidRPr="00E0154C">
        <w:rPr>
          <w:b/>
        </w:rPr>
        <w:t>Proposal 3</w:t>
      </w:r>
    </w:p>
    <w:p w14:paraId="4E6CA0A3" w14:textId="77777777" w:rsidR="00DD31A9" w:rsidRPr="007954A8" w:rsidRDefault="00DD31A9" w:rsidP="00DD31A9">
      <w:pPr>
        <w:numPr>
          <w:ilvl w:val="0"/>
          <w:numId w:val="6"/>
        </w:numPr>
        <w:overflowPunct/>
        <w:autoSpaceDE/>
        <w:autoSpaceDN/>
        <w:adjustRightInd/>
        <w:spacing w:before="60" w:after="0"/>
        <w:ind w:left="288" w:hanging="288"/>
        <w:jc w:val="both"/>
        <w:textAlignment w:val="auto"/>
        <w:rPr>
          <w:i/>
        </w:rPr>
      </w:pPr>
      <w:r w:rsidRPr="007954A8">
        <w:rPr>
          <w:i/>
        </w:rPr>
        <w:t xml:space="preserve">CBG based transmission is not supported for TBoMS. </w:t>
      </w:r>
    </w:p>
    <w:p w14:paraId="385B633C" w14:textId="77777777" w:rsidR="00DD31A9" w:rsidRPr="00E0154C" w:rsidRDefault="00DD31A9" w:rsidP="00DD31A9">
      <w:pPr>
        <w:numPr>
          <w:ilvl w:val="0"/>
          <w:numId w:val="6"/>
        </w:numPr>
        <w:overflowPunct/>
        <w:autoSpaceDE/>
        <w:autoSpaceDN/>
        <w:adjustRightInd/>
        <w:spacing w:before="60" w:after="0"/>
        <w:ind w:left="288" w:hanging="288"/>
        <w:jc w:val="both"/>
        <w:textAlignment w:val="auto"/>
        <w:rPr>
          <w:i/>
        </w:rPr>
      </w:pPr>
      <w:r w:rsidRPr="00E0154C">
        <w:rPr>
          <w:i/>
        </w:rPr>
        <w:t xml:space="preserve">In case of TBoMS retransmission, partial TB based transmission is not supported. </w:t>
      </w:r>
    </w:p>
    <w:p w14:paraId="29D69C8B" w14:textId="77777777" w:rsidR="00CE501E" w:rsidRPr="00E0154C" w:rsidRDefault="00CE501E" w:rsidP="00CE501E">
      <w:pPr>
        <w:spacing w:before="240" w:after="0"/>
        <w:jc w:val="both"/>
        <w:rPr>
          <w:b/>
        </w:rPr>
      </w:pPr>
      <w:r w:rsidRPr="00E0154C">
        <w:rPr>
          <w:b/>
        </w:rPr>
        <w:t xml:space="preserve">Proposal </w:t>
      </w:r>
      <w:r>
        <w:rPr>
          <w:b/>
        </w:rPr>
        <w:t>4</w:t>
      </w:r>
    </w:p>
    <w:p w14:paraId="29403A44" w14:textId="77777777" w:rsidR="00CE501E" w:rsidRDefault="00CE501E" w:rsidP="00CE501E">
      <w:pPr>
        <w:numPr>
          <w:ilvl w:val="0"/>
          <w:numId w:val="6"/>
        </w:numPr>
        <w:overflowPunct/>
        <w:autoSpaceDE/>
        <w:autoSpaceDN/>
        <w:adjustRightInd/>
        <w:spacing w:before="60" w:after="0"/>
        <w:ind w:left="288" w:hanging="288"/>
        <w:jc w:val="both"/>
        <w:textAlignment w:val="auto"/>
        <w:rPr>
          <w:i/>
        </w:rPr>
      </w:pPr>
      <w:r>
        <w:rPr>
          <w:i/>
        </w:rPr>
        <w:t>For out of order handling for TBoMS:</w:t>
      </w:r>
    </w:p>
    <w:p w14:paraId="20081E45" w14:textId="77777777" w:rsidR="00CE501E" w:rsidRDefault="00CE501E" w:rsidP="00CE501E">
      <w:pPr>
        <w:numPr>
          <w:ilvl w:val="1"/>
          <w:numId w:val="6"/>
        </w:numPr>
        <w:overflowPunct/>
        <w:autoSpaceDE/>
        <w:autoSpaceDN/>
        <w:adjustRightInd/>
        <w:spacing w:before="60" w:after="0"/>
        <w:ind w:left="648" w:hanging="360"/>
        <w:jc w:val="both"/>
        <w:textAlignment w:val="auto"/>
        <w:rPr>
          <w:i/>
        </w:rPr>
      </w:pPr>
      <w:r>
        <w:rPr>
          <w:i/>
        </w:rPr>
        <w:t xml:space="preserve">Consider Case A), B) and C) in Figure 2 as out of order scheduling.   </w:t>
      </w:r>
    </w:p>
    <w:p w14:paraId="23446DA4" w14:textId="77777777" w:rsidR="000E01C2" w:rsidRPr="00275AED" w:rsidRDefault="000E01C2" w:rsidP="000E01C2">
      <w:pPr>
        <w:spacing w:before="240" w:after="0"/>
        <w:jc w:val="both"/>
        <w:rPr>
          <w:b/>
        </w:rPr>
      </w:pPr>
      <w:r w:rsidRPr="00E74795">
        <w:rPr>
          <w:b/>
        </w:rPr>
        <w:t xml:space="preserve">Proposal </w:t>
      </w:r>
      <w:r>
        <w:rPr>
          <w:b/>
        </w:rPr>
        <w:t>5</w:t>
      </w:r>
    </w:p>
    <w:p w14:paraId="30EDD11D" w14:textId="77777777" w:rsidR="00A12885" w:rsidRDefault="00A12885" w:rsidP="00A12885">
      <w:pPr>
        <w:numPr>
          <w:ilvl w:val="0"/>
          <w:numId w:val="6"/>
        </w:numPr>
        <w:overflowPunct/>
        <w:autoSpaceDE/>
        <w:autoSpaceDN/>
        <w:adjustRightInd/>
        <w:spacing w:before="60" w:after="0"/>
        <w:ind w:left="288" w:hanging="288"/>
        <w:jc w:val="both"/>
        <w:textAlignment w:val="auto"/>
        <w:rPr>
          <w:i/>
        </w:rPr>
      </w:pPr>
      <w:r>
        <w:rPr>
          <w:i/>
        </w:rPr>
        <w:t xml:space="preserve">In case of DMRS bundling, inter-slot frequency hopping with inter-slot bundling is supported for TBoMS. </w:t>
      </w:r>
    </w:p>
    <w:p w14:paraId="0C895A65" w14:textId="77777777" w:rsidR="000E01C2" w:rsidRPr="00DA5975" w:rsidRDefault="000E01C2">
      <w:pPr>
        <w:numPr>
          <w:ilvl w:val="0"/>
          <w:numId w:val="6"/>
        </w:numPr>
        <w:overflowPunct/>
        <w:autoSpaceDE/>
        <w:autoSpaceDN/>
        <w:adjustRightInd/>
        <w:spacing w:before="60" w:after="0"/>
        <w:ind w:left="288" w:hanging="288"/>
        <w:jc w:val="both"/>
        <w:textAlignment w:val="auto"/>
        <w:rPr>
          <w:i/>
        </w:rPr>
      </w:pPr>
      <w:r w:rsidRPr="00DA5975">
        <w:rPr>
          <w:i/>
        </w:rPr>
        <w:t>For repetition of a single TBoMS transmission, inter-repetition frequency hopping is supported.</w:t>
      </w:r>
    </w:p>
    <w:p w14:paraId="3E79B575" w14:textId="77777777" w:rsidR="00792935" w:rsidRPr="009E506B" w:rsidRDefault="00792935" w:rsidP="00792935">
      <w:pPr>
        <w:spacing w:before="240" w:after="0"/>
        <w:jc w:val="both"/>
        <w:rPr>
          <w:b/>
        </w:rPr>
      </w:pPr>
      <w:r w:rsidRPr="00E74795">
        <w:rPr>
          <w:b/>
        </w:rPr>
        <w:t xml:space="preserve">Proposal </w:t>
      </w:r>
      <w:r>
        <w:rPr>
          <w:b/>
        </w:rPr>
        <w:t>6</w:t>
      </w:r>
    </w:p>
    <w:p w14:paraId="5E3330D4" w14:textId="77777777" w:rsidR="00792935" w:rsidRDefault="00792935" w:rsidP="00792935">
      <w:pPr>
        <w:numPr>
          <w:ilvl w:val="0"/>
          <w:numId w:val="6"/>
        </w:numPr>
        <w:overflowPunct/>
        <w:autoSpaceDE/>
        <w:autoSpaceDN/>
        <w:adjustRightInd/>
        <w:spacing w:before="60" w:after="0"/>
        <w:ind w:left="288" w:hanging="288"/>
        <w:jc w:val="both"/>
        <w:textAlignment w:val="auto"/>
        <w:rPr>
          <w:i/>
        </w:rPr>
      </w:pPr>
      <w:r>
        <w:rPr>
          <w:i/>
        </w:rPr>
        <w:t>Two options can be considered for UCI multiplexing timeline.</w:t>
      </w:r>
    </w:p>
    <w:p w14:paraId="6CE5215C" w14:textId="77777777" w:rsidR="00792935" w:rsidRDefault="00792935" w:rsidP="00792935">
      <w:pPr>
        <w:numPr>
          <w:ilvl w:val="1"/>
          <w:numId w:val="6"/>
        </w:numPr>
        <w:overflowPunct/>
        <w:autoSpaceDE/>
        <w:autoSpaceDN/>
        <w:adjustRightInd/>
        <w:spacing w:before="60" w:after="0"/>
        <w:ind w:left="648" w:hanging="360"/>
        <w:jc w:val="both"/>
        <w:textAlignment w:val="auto"/>
        <w:rPr>
          <w:i/>
        </w:rPr>
      </w:pPr>
      <w:r>
        <w:rPr>
          <w:i/>
        </w:rPr>
        <w:t>Option 1: UCI multiplexing timeline is determined based on the first symbol of TBoMS transmission.</w:t>
      </w:r>
    </w:p>
    <w:p w14:paraId="2D3DB94A" w14:textId="77777777" w:rsidR="00792935" w:rsidRDefault="00792935" w:rsidP="00792935">
      <w:pPr>
        <w:numPr>
          <w:ilvl w:val="1"/>
          <w:numId w:val="6"/>
        </w:numPr>
        <w:overflowPunct/>
        <w:autoSpaceDE/>
        <w:autoSpaceDN/>
        <w:adjustRightInd/>
        <w:spacing w:before="60" w:after="0"/>
        <w:ind w:left="648" w:hanging="360"/>
        <w:jc w:val="both"/>
        <w:textAlignment w:val="auto"/>
        <w:rPr>
          <w:i/>
        </w:rPr>
      </w:pPr>
      <w:r>
        <w:rPr>
          <w:i/>
        </w:rPr>
        <w:t>Option 2: UCI multiplexing timeline is determined based on the first symbol of the overlapped slot for TBoMS transmission.</w:t>
      </w:r>
    </w:p>
    <w:p w14:paraId="5A7E3C51" w14:textId="77777777" w:rsidR="00A57623" w:rsidRPr="009E506B" w:rsidRDefault="00A57623" w:rsidP="00A57623">
      <w:pPr>
        <w:spacing w:before="240" w:after="0"/>
        <w:jc w:val="both"/>
        <w:rPr>
          <w:b/>
        </w:rPr>
      </w:pPr>
      <w:r w:rsidRPr="00E74795">
        <w:rPr>
          <w:b/>
        </w:rPr>
        <w:t xml:space="preserve">Proposal </w:t>
      </w:r>
      <w:r>
        <w:rPr>
          <w:b/>
        </w:rPr>
        <w:t>7</w:t>
      </w:r>
    </w:p>
    <w:p w14:paraId="37DCDDB9" w14:textId="77777777" w:rsidR="00A57623" w:rsidRDefault="00A57623" w:rsidP="00A57623">
      <w:pPr>
        <w:numPr>
          <w:ilvl w:val="0"/>
          <w:numId w:val="6"/>
        </w:numPr>
        <w:overflowPunct/>
        <w:autoSpaceDE/>
        <w:autoSpaceDN/>
        <w:adjustRightInd/>
        <w:spacing w:before="60" w:after="0"/>
        <w:ind w:left="288" w:hanging="288"/>
        <w:jc w:val="both"/>
        <w:textAlignment w:val="auto"/>
        <w:rPr>
          <w:i/>
        </w:rPr>
      </w:pPr>
      <w:r>
        <w:rPr>
          <w:i/>
        </w:rPr>
        <w:t xml:space="preserve">TBoMS is considered as </w:t>
      </w:r>
      <w:r w:rsidRPr="00303768">
        <w:rPr>
          <w:i/>
        </w:rPr>
        <w:t>low priority uplink transmission</w:t>
      </w:r>
      <w:r>
        <w:rPr>
          <w:i/>
        </w:rPr>
        <w:t>.</w:t>
      </w:r>
    </w:p>
    <w:p w14:paraId="61B96085" w14:textId="77777777" w:rsidR="002B6784" w:rsidRPr="00040FF1" w:rsidRDefault="002B6784" w:rsidP="002B6784">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7643E8B" w14:textId="626AF8A8" w:rsidR="004F2622" w:rsidRPr="00B43FC2" w:rsidRDefault="008808ED" w:rsidP="007C3B4B">
      <w:pPr>
        <w:widowControl w:val="0"/>
        <w:numPr>
          <w:ilvl w:val="0"/>
          <w:numId w:val="4"/>
        </w:numPr>
        <w:overflowPunct/>
        <w:autoSpaceDE/>
        <w:adjustRightInd/>
        <w:spacing w:after="120"/>
        <w:jc w:val="both"/>
        <w:textAlignment w:val="auto"/>
        <w:rPr>
          <w:lang w:eastAsia="zh-CN"/>
        </w:rPr>
      </w:pPr>
      <w:bookmarkStart w:id="8" w:name="_Ref81637221"/>
      <w:bookmarkStart w:id="9" w:name="_Ref64378117"/>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B43FC2">
        <w:rPr>
          <w:lang w:eastAsia="zh-CN"/>
        </w:rPr>
        <w:t>Chairman’s notes, RAN1 #106</w:t>
      </w:r>
      <w:r w:rsidR="00625F79" w:rsidRPr="00B43FC2">
        <w:rPr>
          <w:lang w:eastAsia="zh-CN"/>
        </w:rPr>
        <w:t>b</w:t>
      </w:r>
      <w:r w:rsidR="00654572" w:rsidRPr="00B43FC2">
        <w:rPr>
          <w:lang w:eastAsia="zh-CN"/>
        </w:rPr>
        <w:t>is</w:t>
      </w:r>
      <w:r w:rsidRPr="00B43FC2">
        <w:rPr>
          <w:lang w:eastAsia="zh-CN"/>
        </w:rPr>
        <w:t xml:space="preserve"> e-Meeting, </w:t>
      </w:r>
      <w:r w:rsidR="006E15DB" w:rsidRPr="00B43FC2">
        <w:rPr>
          <w:lang w:eastAsia="zh-CN"/>
        </w:rPr>
        <w:t>October</w:t>
      </w:r>
      <w:r w:rsidRPr="00B43FC2">
        <w:rPr>
          <w:lang w:eastAsia="zh-CN"/>
        </w:rPr>
        <w:t xml:space="preserve"> 2021</w:t>
      </w:r>
      <w:bookmarkEnd w:id="8"/>
    </w:p>
    <w:p w14:paraId="406F3971" w14:textId="5B15F2C9" w:rsidR="00E977A3" w:rsidRPr="00B43FC2" w:rsidRDefault="007E33B3" w:rsidP="007C3B4B">
      <w:pPr>
        <w:widowControl w:val="0"/>
        <w:numPr>
          <w:ilvl w:val="0"/>
          <w:numId w:val="4"/>
        </w:numPr>
        <w:overflowPunct/>
        <w:autoSpaceDE/>
        <w:adjustRightInd/>
        <w:spacing w:after="120"/>
        <w:jc w:val="both"/>
        <w:textAlignment w:val="auto"/>
        <w:rPr>
          <w:lang w:eastAsia="zh-CN"/>
        </w:rPr>
      </w:pPr>
      <w:bookmarkStart w:id="20" w:name="_Ref69920513"/>
      <w:bookmarkEnd w:id="9"/>
      <w:r w:rsidRPr="00B43FC2">
        <w:rPr>
          <w:lang w:eastAsia="zh-CN"/>
        </w:rPr>
        <w:t>R1-2111507</w:t>
      </w:r>
      <w:r w:rsidR="00E977A3" w:rsidRPr="00B43FC2">
        <w:rPr>
          <w:lang w:eastAsia="zh-CN"/>
        </w:rPr>
        <w:t xml:space="preserve">, “Enhancements on PUSCH repetition type A”, Intel Corporation, e-Meeting, </w:t>
      </w:r>
      <w:r w:rsidR="00E20A4C" w:rsidRPr="00B43FC2">
        <w:rPr>
          <w:lang w:eastAsia="zh-CN"/>
        </w:rPr>
        <w:t>November</w:t>
      </w:r>
      <w:r w:rsidR="00E977A3" w:rsidRPr="00B43FC2">
        <w:rPr>
          <w:lang w:eastAsia="zh-CN"/>
        </w:rPr>
        <w:t xml:space="preserve"> 2021</w:t>
      </w:r>
      <w:bookmarkEnd w:id="20"/>
    </w:p>
    <w:p w14:paraId="0ECC4C40" w14:textId="70AAC3B3" w:rsidR="00E660EF" w:rsidRPr="00B43FC2" w:rsidRDefault="007E33B3" w:rsidP="00E660EF">
      <w:pPr>
        <w:widowControl w:val="0"/>
        <w:numPr>
          <w:ilvl w:val="0"/>
          <w:numId w:val="4"/>
        </w:numPr>
        <w:overflowPunct/>
        <w:autoSpaceDE/>
        <w:adjustRightInd/>
        <w:spacing w:after="120"/>
        <w:jc w:val="both"/>
        <w:textAlignment w:val="auto"/>
        <w:rPr>
          <w:lang w:eastAsia="zh-CN"/>
        </w:rPr>
      </w:pPr>
      <w:bookmarkStart w:id="21" w:name="_Ref53422855"/>
      <w:bookmarkStart w:id="22" w:name="_Ref60047327"/>
      <w:bookmarkStart w:id="23" w:name="_Ref47206736"/>
      <w:bookmarkEnd w:id="10"/>
      <w:bookmarkEnd w:id="11"/>
      <w:r w:rsidRPr="00B43FC2">
        <w:rPr>
          <w:lang w:eastAsia="zh-CN"/>
        </w:rPr>
        <w:t>R1-2111509</w:t>
      </w:r>
      <w:r w:rsidR="00E660EF" w:rsidRPr="00B43FC2">
        <w:rPr>
          <w:lang w:eastAsia="zh-CN"/>
        </w:rPr>
        <w:t>, “</w:t>
      </w:r>
      <w:r w:rsidR="00143B6A" w:rsidRPr="00B43FC2">
        <w:rPr>
          <w:lang w:eastAsia="zh-CN"/>
        </w:rPr>
        <w:t>Discussion on joint channel estimation for PUSCH</w:t>
      </w:r>
      <w:r w:rsidR="00E660EF" w:rsidRPr="00B43FC2">
        <w:rPr>
          <w:lang w:eastAsia="zh-CN"/>
        </w:rPr>
        <w:t xml:space="preserve">”, Intel Corporation, e-Meeting, </w:t>
      </w:r>
      <w:bookmarkEnd w:id="21"/>
      <w:r w:rsidR="00E20A4C" w:rsidRPr="00B43FC2">
        <w:rPr>
          <w:lang w:eastAsia="zh-CN"/>
        </w:rPr>
        <w:t xml:space="preserve">November </w:t>
      </w:r>
      <w:r w:rsidR="00966564" w:rsidRPr="00B43FC2">
        <w:rPr>
          <w:lang w:eastAsia="zh-CN"/>
        </w:rPr>
        <w:t>2021</w:t>
      </w:r>
      <w:bookmarkEnd w:id="22"/>
    </w:p>
    <w:p w14:paraId="75977742" w14:textId="04EC737C" w:rsidR="00DC705F" w:rsidRPr="00B43FC2" w:rsidRDefault="007E33B3" w:rsidP="00DC705F">
      <w:pPr>
        <w:widowControl w:val="0"/>
        <w:numPr>
          <w:ilvl w:val="0"/>
          <w:numId w:val="4"/>
        </w:numPr>
        <w:overflowPunct/>
        <w:autoSpaceDE/>
        <w:adjustRightInd/>
        <w:spacing w:after="120"/>
        <w:jc w:val="both"/>
        <w:textAlignment w:val="auto"/>
        <w:rPr>
          <w:lang w:eastAsia="zh-CN"/>
        </w:rPr>
      </w:pPr>
      <w:bookmarkStart w:id="24" w:name="_Ref67471002"/>
      <w:r w:rsidRPr="00B43FC2">
        <w:rPr>
          <w:lang w:eastAsia="zh-CN"/>
        </w:rPr>
        <w:t>R1-2111511</w:t>
      </w:r>
      <w:r w:rsidR="00DC705F" w:rsidRPr="00B43FC2">
        <w:rPr>
          <w:lang w:eastAsia="zh-CN"/>
        </w:rPr>
        <w:t>, “</w:t>
      </w:r>
      <w:r w:rsidR="0024404D" w:rsidRPr="00B43FC2">
        <w:rPr>
          <w:lang w:eastAsia="zh-CN"/>
        </w:rPr>
        <w:t>On Msg3 PUSCH repetition</w:t>
      </w:r>
      <w:r w:rsidR="00DC705F" w:rsidRPr="00B43FC2">
        <w:rPr>
          <w:lang w:eastAsia="zh-CN"/>
        </w:rPr>
        <w:t xml:space="preserve">”, Intel Corporation, e-Meeting, </w:t>
      </w:r>
      <w:r w:rsidR="00E20A4C" w:rsidRPr="00B43FC2">
        <w:rPr>
          <w:lang w:eastAsia="zh-CN"/>
        </w:rPr>
        <w:t xml:space="preserve">November </w:t>
      </w:r>
      <w:r w:rsidR="00DC705F" w:rsidRPr="00B43FC2">
        <w:rPr>
          <w:lang w:eastAsia="zh-CN"/>
        </w:rPr>
        <w:t>2021</w:t>
      </w:r>
      <w:bookmarkEnd w:id="12"/>
      <w:bookmarkEnd w:id="13"/>
      <w:bookmarkEnd w:id="14"/>
      <w:bookmarkEnd w:id="15"/>
      <w:bookmarkEnd w:id="16"/>
      <w:bookmarkEnd w:id="17"/>
      <w:bookmarkEnd w:id="18"/>
      <w:bookmarkEnd w:id="19"/>
      <w:bookmarkEnd w:id="23"/>
      <w:bookmarkEnd w:id="24"/>
    </w:p>
    <w:p w14:paraId="113CA9B0" w14:textId="6BD745E8" w:rsidR="00705B01" w:rsidRPr="00B43FC2" w:rsidRDefault="00705B01" w:rsidP="008013A2">
      <w:pPr>
        <w:widowControl w:val="0"/>
        <w:numPr>
          <w:ilvl w:val="0"/>
          <w:numId w:val="4"/>
        </w:numPr>
        <w:overflowPunct/>
        <w:autoSpaceDE/>
        <w:adjustRightInd/>
        <w:spacing w:after="120"/>
        <w:jc w:val="both"/>
        <w:textAlignment w:val="auto"/>
        <w:rPr>
          <w:lang w:eastAsia="zh-CN"/>
        </w:rPr>
      </w:pPr>
      <w:bookmarkStart w:id="25" w:name="_Ref81650783"/>
      <w:bookmarkStart w:id="26" w:name="_Ref69920569"/>
      <w:r w:rsidRPr="00B43FC2">
        <w:rPr>
          <w:lang w:eastAsia="zh-CN"/>
        </w:rPr>
        <w:t>Chairman’s notes, RAN1 #105 e-Meeting, May 2021</w:t>
      </w:r>
      <w:bookmarkEnd w:id="25"/>
    </w:p>
    <w:p w14:paraId="0D78CFDE" w14:textId="074C3291" w:rsidR="00557A5C" w:rsidRPr="00B43FC2" w:rsidRDefault="00557A5C" w:rsidP="008013A2">
      <w:pPr>
        <w:widowControl w:val="0"/>
        <w:numPr>
          <w:ilvl w:val="0"/>
          <w:numId w:val="4"/>
        </w:numPr>
        <w:overflowPunct/>
        <w:autoSpaceDE/>
        <w:adjustRightInd/>
        <w:spacing w:after="120"/>
        <w:jc w:val="both"/>
        <w:textAlignment w:val="auto"/>
        <w:rPr>
          <w:lang w:eastAsia="zh-CN"/>
        </w:rPr>
      </w:pPr>
      <w:bookmarkStart w:id="27" w:name="_Ref81637329"/>
      <w:r w:rsidRPr="00B43FC2">
        <w:rPr>
          <w:lang w:eastAsia="zh-CN"/>
        </w:rPr>
        <w:t>Chairman’s notes, RAN1 #104 e-Meeting, January 202</w:t>
      </w:r>
      <w:bookmarkEnd w:id="26"/>
      <w:r w:rsidR="008013A2" w:rsidRPr="00B43FC2">
        <w:rPr>
          <w:lang w:eastAsia="zh-CN"/>
        </w:rPr>
        <w:t>1</w:t>
      </w:r>
      <w:bookmarkEnd w:id="27"/>
    </w:p>
    <w:sectPr w:rsidR="00557A5C" w:rsidRPr="00B43FC2" w:rsidSect="006721B4">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E8C5E" w14:textId="77777777" w:rsidR="004D18D1" w:rsidRDefault="004D18D1">
      <w:r>
        <w:separator/>
      </w:r>
    </w:p>
  </w:endnote>
  <w:endnote w:type="continuationSeparator" w:id="0">
    <w:p w14:paraId="01E4F5EE" w14:textId="77777777" w:rsidR="004D18D1" w:rsidRDefault="004D18D1">
      <w:r>
        <w:continuationSeparator/>
      </w:r>
    </w:p>
  </w:endnote>
  <w:endnote w:type="continuationNotice" w:id="1">
    <w:p w14:paraId="7AE826D7" w14:textId="77777777" w:rsidR="004D18D1" w:rsidRDefault="004D1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E79E3" w:rsidRDefault="006E79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E79E3" w:rsidRDefault="006E79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E79E3" w:rsidRDefault="006E79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6D071" w14:textId="77777777" w:rsidR="004F2622" w:rsidRDefault="004F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4A042" w14:textId="77777777" w:rsidR="004D18D1" w:rsidRDefault="004D18D1">
      <w:r>
        <w:separator/>
      </w:r>
    </w:p>
  </w:footnote>
  <w:footnote w:type="continuationSeparator" w:id="0">
    <w:p w14:paraId="5259D746" w14:textId="77777777" w:rsidR="004D18D1" w:rsidRDefault="004D18D1">
      <w:r>
        <w:continuationSeparator/>
      </w:r>
    </w:p>
  </w:footnote>
  <w:footnote w:type="continuationNotice" w:id="1">
    <w:p w14:paraId="514475C5" w14:textId="77777777" w:rsidR="004D18D1" w:rsidRDefault="004D1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E79E3" w:rsidRDefault="006E79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CFC73" w14:textId="77777777" w:rsidR="004F2622" w:rsidRDefault="004F2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3A701" w14:textId="77777777" w:rsidR="004F2622" w:rsidRDefault="004F2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C072E"/>
    <w:multiLevelType w:val="hybridMultilevel"/>
    <w:tmpl w:val="26F4B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4"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6" w15:restartNumberingAfterBreak="0">
    <w:nsid w:val="2DC6402E"/>
    <w:multiLevelType w:val="hybridMultilevel"/>
    <w:tmpl w:val="D2E0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77449F"/>
    <w:multiLevelType w:val="hybridMultilevel"/>
    <w:tmpl w:val="D6FC127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F5D045B"/>
    <w:multiLevelType w:val="hybridMultilevel"/>
    <w:tmpl w:val="DE18DD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7A44F6"/>
    <w:multiLevelType w:val="multilevel"/>
    <w:tmpl w:val="C48A59EC"/>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9F7433"/>
    <w:multiLevelType w:val="hybridMultilevel"/>
    <w:tmpl w:val="B594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1"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40"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1"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5A3CB4"/>
    <w:multiLevelType w:val="hybridMultilevel"/>
    <w:tmpl w:val="8D465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CC1B9F"/>
    <w:multiLevelType w:val="hybridMultilevel"/>
    <w:tmpl w:val="F58CAF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9C3649"/>
    <w:multiLevelType w:val="hybridMultilevel"/>
    <w:tmpl w:val="7A9A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B97790"/>
    <w:multiLevelType w:val="multilevel"/>
    <w:tmpl w:val="531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30"/>
  </w:num>
  <w:num w:numId="3">
    <w:abstractNumId w:val="4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7"/>
  </w:num>
  <w:num w:numId="7">
    <w:abstractNumId w:val="5"/>
  </w:num>
  <w:num w:numId="8">
    <w:abstractNumId w:val="23"/>
  </w:num>
  <w:num w:numId="9">
    <w:abstractNumId w:val="13"/>
  </w:num>
  <w:num w:numId="10">
    <w:abstractNumId w:val="1"/>
  </w:num>
  <w:num w:numId="11">
    <w:abstractNumId w:val="39"/>
  </w:num>
  <w:num w:numId="12">
    <w:abstractNumId w:val="46"/>
  </w:num>
  <w:num w:numId="13">
    <w:abstractNumId w:val="2"/>
  </w:num>
  <w:num w:numId="14">
    <w:abstractNumId w:val="6"/>
  </w:num>
  <w:num w:numId="15">
    <w:abstractNumId w:val="21"/>
  </w:num>
  <w:num w:numId="16">
    <w:abstractNumId w:val="10"/>
  </w:num>
  <w:num w:numId="17">
    <w:abstractNumId w:val="35"/>
  </w:num>
  <w:num w:numId="18">
    <w:abstractNumId w:val="17"/>
  </w:num>
  <w:num w:numId="19">
    <w:abstractNumId w:val="44"/>
  </w:num>
  <w:num w:numId="20">
    <w:abstractNumId w:val="43"/>
  </w:num>
  <w:num w:numId="21">
    <w:abstractNumId w:val="47"/>
  </w:num>
  <w:num w:numId="22">
    <w:abstractNumId w:val="40"/>
  </w:num>
  <w:num w:numId="23">
    <w:abstractNumId w:val="45"/>
  </w:num>
  <w:num w:numId="24">
    <w:abstractNumId w:val="26"/>
  </w:num>
  <w:num w:numId="25">
    <w:abstractNumId w:val="42"/>
  </w:num>
  <w:num w:numId="26">
    <w:abstractNumId w:val="28"/>
  </w:num>
  <w:num w:numId="27">
    <w:abstractNumId w:val="41"/>
  </w:num>
  <w:num w:numId="28">
    <w:abstractNumId w:val="11"/>
  </w:num>
  <w:num w:numId="29">
    <w:abstractNumId w:val="29"/>
  </w:num>
  <w:num w:numId="30">
    <w:abstractNumId w:val="25"/>
  </w:num>
  <w:num w:numId="31">
    <w:abstractNumId w:val="16"/>
  </w:num>
  <w:num w:numId="32">
    <w:abstractNumId w:val="8"/>
  </w:num>
  <w:num w:numId="33">
    <w:abstractNumId w:val="20"/>
  </w:num>
  <w:num w:numId="34">
    <w:abstractNumId w:val="38"/>
  </w:num>
  <w:num w:numId="35">
    <w:abstractNumId w:val="3"/>
  </w:num>
  <w:num w:numId="36">
    <w:abstractNumId w:val="24"/>
  </w:num>
  <w:num w:numId="37">
    <w:abstractNumId w:val="7"/>
  </w:num>
  <w:num w:numId="38">
    <w:abstractNumId w:val="37"/>
  </w:num>
  <w:num w:numId="39">
    <w:abstractNumId w:val="12"/>
  </w:num>
  <w:num w:numId="40">
    <w:abstractNumId w:val="36"/>
  </w:num>
  <w:num w:numId="41">
    <w:abstractNumId w:val="4"/>
  </w:num>
  <w:num w:numId="42">
    <w:abstractNumId w:val="18"/>
  </w:num>
  <w:num w:numId="43">
    <w:abstractNumId w:val="14"/>
  </w:num>
  <w:num w:numId="44">
    <w:abstractNumId w:val="32"/>
  </w:num>
  <w:num w:numId="45">
    <w:abstractNumId w:val="31"/>
  </w:num>
  <w:num w:numId="46">
    <w:abstractNumId w:val="22"/>
  </w:num>
  <w:num w:numId="47">
    <w:abstractNumId w:val="33"/>
  </w:num>
  <w:num w:numId="48">
    <w:abstractNumId w:val="19"/>
  </w:num>
  <w:num w:numId="49">
    <w:abstractNumId w:val="4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ECE"/>
    <w:rsid w:val="00000F2A"/>
    <w:rsid w:val="000011A9"/>
    <w:rsid w:val="000012CB"/>
    <w:rsid w:val="000012ED"/>
    <w:rsid w:val="0000155E"/>
    <w:rsid w:val="000018BB"/>
    <w:rsid w:val="00001AD4"/>
    <w:rsid w:val="00001F6F"/>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06"/>
    <w:rsid w:val="0000605B"/>
    <w:rsid w:val="00006780"/>
    <w:rsid w:val="00006870"/>
    <w:rsid w:val="000068F7"/>
    <w:rsid w:val="0000691C"/>
    <w:rsid w:val="00006C7A"/>
    <w:rsid w:val="000072BD"/>
    <w:rsid w:val="00007309"/>
    <w:rsid w:val="000074A9"/>
    <w:rsid w:val="000074F2"/>
    <w:rsid w:val="0000759D"/>
    <w:rsid w:val="000075A3"/>
    <w:rsid w:val="0000792C"/>
    <w:rsid w:val="00007AFF"/>
    <w:rsid w:val="00007CEF"/>
    <w:rsid w:val="00007F29"/>
    <w:rsid w:val="000101EF"/>
    <w:rsid w:val="000103C7"/>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C1"/>
    <w:rsid w:val="00011C38"/>
    <w:rsid w:val="00011F10"/>
    <w:rsid w:val="00011F40"/>
    <w:rsid w:val="00012014"/>
    <w:rsid w:val="0001208A"/>
    <w:rsid w:val="000124D1"/>
    <w:rsid w:val="0001273E"/>
    <w:rsid w:val="0001282B"/>
    <w:rsid w:val="000129AE"/>
    <w:rsid w:val="00012A11"/>
    <w:rsid w:val="00012D90"/>
    <w:rsid w:val="00012FFD"/>
    <w:rsid w:val="0001321B"/>
    <w:rsid w:val="00013587"/>
    <w:rsid w:val="000137FF"/>
    <w:rsid w:val="0001380C"/>
    <w:rsid w:val="00013A6C"/>
    <w:rsid w:val="00013B63"/>
    <w:rsid w:val="00014001"/>
    <w:rsid w:val="000140EF"/>
    <w:rsid w:val="00014150"/>
    <w:rsid w:val="000141F0"/>
    <w:rsid w:val="00014540"/>
    <w:rsid w:val="000145DB"/>
    <w:rsid w:val="00014663"/>
    <w:rsid w:val="00014C26"/>
    <w:rsid w:val="00014F78"/>
    <w:rsid w:val="00014F81"/>
    <w:rsid w:val="00015395"/>
    <w:rsid w:val="00015549"/>
    <w:rsid w:val="000156A9"/>
    <w:rsid w:val="000157C4"/>
    <w:rsid w:val="00015BCB"/>
    <w:rsid w:val="00015CD5"/>
    <w:rsid w:val="00015F43"/>
    <w:rsid w:val="000162B2"/>
    <w:rsid w:val="0001686C"/>
    <w:rsid w:val="00016A24"/>
    <w:rsid w:val="00016BD7"/>
    <w:rsid w:val="00016DC3"/>
    <w:rsid w:val="00016DCE"/>
    <w:rsid w:val="00016F62"/>
    <w:rsid w:val="00017000"/>
    <w:rsid w:val="00017171"/>
    <w:rsid w:val="0001729B"/>
    <w:rsid w:val="00017309"/>
    <w:rsid w:val="00017413"/>
    <w:rsid w:val="00017A22"/>
    <w:rsid w:val="00017AC6"/>
    <w:rsid w:val="00017B6E"/>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BD"/>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BA2"/>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BDC"/>
    <w:rsid w:val="00027EF6"/>
    <w:rsid w:val="000300FE"/>
    <w:rsid w:val="00030540"/>
    <w:rsid w:val="00030766"/>
    <w:rsid w:val="00030903"/>
    <w:rsid w:val="000309C0"/>
    <w:rsid w:val="00030B4E"/>
    <w:rsid w:val="00030ED5"/>
    <w:rsid w:val="00030F74"/>
    <w:rsid w:val="000311AE"/>
    <w:rsid w:val="00031202"/>
    <w:rsid w:val="00031242"/>
    <w:rsid w:val="0003125B"/>
    <w:rsid w:val="00031E61"/>
    <w:rsid w:val="00031EDD"/>
    <w:rsid w:val="00031FF3"/>
    <w:rsid w:val="00032164"/>
    <w:rsid w:val="0003216D"/>
    <w:rsid w:val="000321D9"/>
    <w:rsid w:val="000321DC"/>
    <w:rsid w:val="00032345"/>
    <w:rsid w:val="0003256D"/>
    <w:rsid w:val="000326D3"/>
    <w:rsid w:val="000327DF"/>
    <w:rsid w:val="000329B0"/>
    <w:rsid w:val="00032A64"/>
    <w:rsid w:val="00032F9E"/>
    <w:rsid w:val="000331E3"/>
    <w:rsid w:val="0003320C"/>
    <w:rsid w:val="000334D2"/>
    <w:rsid w:val="00033834"/>
    <w:rsid w:val="000339E8"/>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00"/>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7C"/>
    <w:rsid w:val="00040F7A"/>
    <w:rsid w:val="00040FF1"/>
    <w:rsid w:val="000412B7"/>
    <w:rsid w:val="000412DE"/>
    <w:rsid w:val="000413B8"/>
    <w:rsid w:val="0004182E"/>
    <w:rsid w:val="000418B0"/>
    <w:rsid w:val="000418C8"/>
    <w:rsid w:val="000419C4"/>
    <w:rsid w:val="00041AA6"/>
    <w:rsid w:val="00041BBF"/>
    <w:rsid w:val="00041DF5"/>
    <w:rsid w:val="00042326"/>
    <w:rsid w:val="00042522"/>
    <w:rsid w:val="000426B1"/>
    <w:rsid w:val="0004296B"/>
    <w:rsid w:val="00042BFC"/>
    <w:rsid w:val="00042D41"/>
    <w:rsid w:val="0004304B"/>
    <w:rsid w:val="000430CF"/>
    <w:rsid w:val="000433A8"/>
    <w:rsid w:val="00043703"/>
    <w:rsid w:val="000439AF"/>
    <w:rsid w:val="00043A9A"/>
    <w:rsid w:val="00043AE2"/>
    <w:rsid w:val="00043BAD"/>
    <w:rsid w:val="00043E65"/>
    <w:rsid w:val="00043EBB"/>
    <w:rsid w:val="00043ED5"/>
    <w:rsid w:val="0004403C"/>
    <w:rsid w:val="00044225"/>
    <w:rsid w:val="00044359"/>
    <w:rsid w:val="00044576"/>
    <w:rsid w:val="0004466D"/>
    <w:rsid w:val="00044C99"/>
    <w:rsid w:val="00044CD4"/>
    <w:rsid w:val="00044E26"/>
    <w:rsid w:val="00044FC4"/>
    <w:rsid w:val="00045048"/>
    <w:rsid w:val="000451E5"/>
    <w:rsid w:val="000453F6"/>
    <w:rsid w:val="0004557F"/>
    <w:rsid w:val="00045819"/>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BEE"/>
    <w:rsid w:val="00047CF4"/>
    <w:rsid w:val="00050152"/>
    <w:rsid w:val="0005055B"/>
    <w:rsid w:val="000505E0"/>
    <w:rsid w:val="0005094F"/>
    <w:rsid w:val="00050FDA"/>
    <w:rsid w:val="0005100F"/>
    <w:rsid w:val="0005108D"/>
    <w:rsid w:val="00051135"/>
    <w:rsid w:val="00051217"/>
    <w:rsid w:val="0005132A"/>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37"/>
    <w:rsid w:val="0005504C"/>
    <w:rsid w:val="00055161"/>
    <w:rsid w:val="0005525F"/>
    <w:rsid w:val="00055302"/>
    <w:rsid w:val="0005539C"/>
    <w:rsid w:val="00055751"/>
    <w:rsid w:val="0005585B"/>
    <w:rsid w:val="00055873"/>
    <w:rsid w:val="00055AD2"/>
    <w:rsid w:val="00055B8E"/>
    <w:rsid w:val="00055E10"/>
    <w:rsid w:val="0005602E"/>
    <w:rsid w:val="0005604B"/>
    <w:rsid w:val="00056057"/>
    <w:rsid w:val="00056197"/>
    <w:rsid w:val="000562E4"/>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9C"/>
    <w:rsid w:val="00060A88"/>
    <w:rsid w:val="00060F18"/>
    <w:rsid w:val="00060F6C"/>
    <w:rsid w:val="00060FDB"/>
    <w:rsid w:val="000610C5"/>
    <w:rsid w:val="000612C5"/>
    <w:rsid w:val="0006131F"/>
    <w:rsid w:val="00061429"/>
    <w:rsid w:val="0006146D"/>
    <w:rsid w:val="00061ACF"/>
    <w:rsid w:val="00061E34"/>
    <w:rsid w:val="0006216C"/>
    <w:rsid w:val="000621A9"/>
    <w:rsid w:val="000625CF"/>
    <w:rsid w:val="0006263A"/>
    <w:rsid w:val="0006291D"/>
    <w:rsid w:val="00062EF3"/>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B0D"/>
    <w:rsid w:val="00064C77"/>
    <w:rsid w:val="00065100"/>
    <w:rsid w:val="0006549C"/>
    <w:rsid w:val="0006579B"/>
    <w:rsid w:val="00065D64"/>
    <w:rsid w:val="00065F8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078"/>
    <w:rsid w:val="000740DC"/>
    <w:rsid w:val="00074375"/>
    <w:rsid w:val="000743A0"/>
    <w:rsid w:val="00074475"/>
    <w:rsid w:val="00074852"/>
    <w:rsid w:val="00074BF5"/>
    <w:rsid w:val="00074C31"/>
    <w:rsid w:val="000752CD"/>
    <w:rsid w:val="000753AC"/>
    <w:rsid w:val="000755A6"/>
    <w:rsid w:val="000755A8"/>
    <w:rsid w:val="00075680"/>
    <w:rsid w:val="0007590A"/>
    <w:rsid w:val="00075999"/>
    <w:rsid w:val="00075E9B"/>
    <w:rsid w:val="00076590"/>
    <w:rsid w:val="00076903"/>
    <w:rsid w:val="00076C06"/>
    <w:rsid w:val="00076C52"/>
    <w:rsid w:val="00076CF4"/>
    <w:rsid w:val="00076FD2"/>
    <w:rsid w:val="00077421"/>
    <w:rsid w:val="00077579"/>
    <w:rsid w:val="00080477"/>
    <w:rsid w:val="000805B2"/>
    <w:rsid w:val="00080786"/>
    <w:rsid w:val="00080B5D"/>
    <w:rsid w:val="00080D74"/>
    <w:rsid w:val="000812A2"/>
    <w:rsid w:val="00081457"/>
    <w:rsid w:val="000819A2"/>
    <w:rsid w:val="000819ED"/>
    <w:rsid w:val="00081B40"/>
    <w:rsid w:val="00081CDB"/>
    <w:rsid w:val="00081FCA"/>
    <w:rsid w:val="00082152"/>
    <w:rsid w:val="0008221F"/>
    <w:rsid w:val="00082311"/>
    <w:rsid w:val="00082607"/>
    <w:rsid w:val="000826FF"/>
    <w:rsid w:val="000827D8"/>
    <w:rsid w:val="00082A3C"/>
    <w:rsid w:val="00082A42"/>
    <w:rsid w:val="00082A49"/>
    <w:rsid w:val="00082E14"/>
    <w:rsid w:val="00083205"/>
    <w:rsid w:val="00083322"/>
    <w:rsid w:val="00083788"/>
    <w:rsid w:val="00083890"/>
    <w:rsid w:val="00083ABF"/>
    <w:rsid w:val="00083C28"/>
    <w:rsid w:val="00084255"/>
    <w:rsid w:val="000842E8"/>
    <w:rsid w:val="000844CD"/>
    <w:rsid w:val="000845CA"/>
    <w:rsid w:val="00084A27"/>
    <w:rsid w:val="00084D2E"/>
    <w:rsid w:val="00085239"/>
    <w:rsid w:val="00085860"/>
    <w:rsid w:val="00085A20"/>
    <w:rsid w:val="00085C0E"/>
    <w:rsid w:val="00085E75"/>
    <w:rsid w:val="000862BA"/>
    <w:rsid w:val="0008683F"/>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34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0CD"/>
    <w:rsid w:val="000931C3"/>
    <w:rsid w:val="000937DA"/>
    <w:rsid w:val="000937FA"/>
    <w:rsid w:val="0009399E"/>
    <w:rsid w:val="00093AB8"/>
    <w:rsid w:val="0009437A"/>
    <w:rsid w:val="000945FC"/>
    <w:rsid w:val="0009477D"/>
    <w:rsid w:val="000947B7"/>
    <w:rsid w:val="000949A9"/>
    <w:rsid w:val="00094AF2"/>
    <w:rsid w:val="000950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770"/>
    <w:rsid w:val="00097939"/>
    <w:rsid w:val="000979DA"/>
    <w:rsid w:val="000979F0"/>
    <w:rsid w:val="00097AE8"/>
    <w:rsid w:val="00097BFB"/>
    <w:rsid w:val="000A02DC"/>
    <w:rsid w:val="000A031E"/>
    <w:rsid w:val="000A0702"/>
    <w:rsid w:val="000A070B"/>
    <w:rsid w:val="000A0CA1"/>
    <w:rsid w:val="000A0E99"/>
    <w:rsid w:val="000A131D"/>
    <w:rsid w:val="000A1AD3"/>
    <w:rsid w:val="000A1B41"/>
    <w:rsid w:val="000A1CF2"/>
    <w:rsid w:val="000A1D49"/>
    <w:rsid w:val="000A1F63"/>
    <w:rsid w:val="000A21FD"/>
    <w:rsid w:val="000A22DC"/>
    <w:rsid w:val="000A23B7"/>
    <w:rsid w:val="000A2747"/>
    <w:rsid w:val="000A2A09"/>
    <w:rsid w:val="000A2C15"/>
    <w:rsid w:val="000A2C6C"/>
    <w:rsid w:val="000A2CC9"/>
    <w:rsid w:val="000A2CF9"/>
    <w:rsid w:val="000A2D70"/>
    <w:rsid w:val="000A2F43"/>
    <w:rsid w:val="000A305B"/>
    <w:rsid w:val="000A33FC"/>
    <w:rsid w:val="000A33FE"/>
    <w:rsid w:val="000A3685"/>
    <w:rsid w:val="000A36CA"/>
    <w:rsid w:val="000A3A3A"/>
    <w:rsid w:val="000A3ACB"/>
    <w:rsid w:val="000A3F4F"/>
    <w:rsid w:val="000A403E"/>
    <w:rsid w:val="000A4454"/>
    <w:rsid w:val="000A4492"/>
    <w:rsid w:val="000A464A"/>
    <w:rsid w:val="000A49DE"/>
    <w:rsid w:val="000A4B74"/>
    <w:rsid w:val="000A4D63"/>
    <w:rsid w:val="000A4E37"/>
    <w:rsid w:val="000A4E44"/>
    <w:rsid w:val="000A5186"/>
    <w:rsid w:val="000A5204"/>
    <w:rsid w:val="000A52B9"/>
    <w:rsid w:val="000A54DF"/>
    <w:rsid w:val="000A54EE"/>
    <w:rsid w:val="000A5AE2"/>
    <w:rsid w:val="000A5E3D"/>
    <w:rsid w:val="000A5ED8"/>
    <w:rsid w:val="000A61CB"/>
    <w:rsid w:val="000A64B8"/>
    <w:rsid w:val="000A6788"/>
    <w:rsid w:val="000A67DE"/>
    <w:rsid w:val="000A6930"/>
    <w:rsid w:val="000A6AC6"/>
    <w:rsid w:val="000A6AD7"/>
    <w:rsid w:val="000A6CFE"/>
    <w:rsid w:val="000A6D27"/>
    <w:rsid w:val="000A71D1"/>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A37"/>
    <w:rsid w:val="000B2B2B"/>
    <w:rsid w:val="000B2E38"/>
    <w:rsid w:val="000B306C"/>
    <w:rsid w:val="000B32CA"/>
    <w:rsid w:val="000B32D4"/>
    <w:rsid w:val="000B3489"/>
    <w:rsid w:val="000B36FF"/>
    <w:rsid w:val="000B38DA"/>
    <w:rsid w:val="000B3AA8"/>
    <w:rsid w:val="000B3D0B"/>
    <w:rsid w:val="000B3D53"/>
    <w:rsid w:val="000B3F37"/>
    <w:rsid w:val="000B40B9"/>
    <w:rsid w:val="000B40CA"/>
    <w:rsid w:val="000B422A"/>
    <w:rsid w:val="000B4445"/>
    <w:rsid w:val="000B45EE"/>
    <w:rsid w:val="000B479A"/>
    <w:rsid w:val="000B49D7"/>
    <w:rsid w:val="000B4B13"/>
    <w:rsid w:val="000B4D97"/>
    <w:rsid w:val="000B4E43"/>
    <w:rsid w:val="000B4E98"/>
    <w:rsid w:val="000B520D"/>
    <w:rsid w:val="000B53AF"/>
    <w:rsid w:val="000B546F"/>
    <w:rsid w:val="000B5EAC"/>
    <w:rsid w:val="000B60B9"/>
    <w:rsid w:val="000B65BE"/>
    <w:rsid w:val="000B6A44"/>
    <w:rsid w:val="000B6BDF"/>
    <w:rsid w:val="000B6F19"/>
    <w:rsid w:val="000B71B6"/>
    <w:rsid w:val="000B7387"/>
    <w:rsid w:val="000B76BB"/>
    <w:rsid w:val="000B78AF"/>
    <w:rsid w:val="000B7D5E"/>
    <w:rsid w:val="000C00F0"/>
    <w:rsid w:val="000C0680"/>
    <w:rsid w:val="000C0801"/>
    <w:rsid w:val="000C09A5"/>
    <w:rsid w:val="000C0E39"/>
    <w:rsid w:val="000C0F05"/>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74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6FE"/>
    <w:rsid w:val="000C673C"/>
    <w:rsid w:val="000C69F8"/>
    <w:rsid w:val="000C70C9"/>
    <w:rsid w:val="000C70CE"/>
    <w:rsid w:val="000C71D9"/>
    <w:rsid w:val="000C73A3"/>
    <w:rsid w:val="000C7654"/>
    <w:rsid w:val="000C7A2A"/>
    <w:rsid w:val="000C7A84"/>
    <w:rsid w:val="000C7C3E"/>
    <w:rsid w:val="000C7E25"/>
    <w:rsid w:val="000C7F3D"/>
    <w:rsid w:val="000C7FD7"/>
    <w:rsid w:val="000D037E"/>
    <w:rsid w:val="000D0400"/>
    <w:rsid w:val="000D074F"/>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BE3"/>
    <w:rsid w:val="000D1E5D"/>
    <w:rsid w:val="000D1EC2"/>
    <w:rsid w:val="000D204E"/>
    <w:rsid w:val="000D206C"/>
    <w:rsid w:val="000D23C1"/>
    <w:rsid w:val="000D25CB"/>
    <w:rsid w:val="000D27A3"/>
    <w:rsid w:val="000D2AE0"/>
    <w:rsid w:val="000D2B74"/>
    <w:rsid w:val="000D2D04"/>
    <w:rsid w:val="000D2D11"/>
    <w:rsid w:val="000D2EA5"/>
    <w:rsid w:val="000D2F92"/>
    <w:rsid w:val="000D301C"/>
    <w:rsid w:val="000D3342"/>
    <w:rsid w:val="000D33C4"/>
    <w:rsid w:val="000D35D4"/>
    <w:rsid w:val="000D362A"/>
    <w:rsid w:val="000D37FA"/>
    <w:rsid w:val="000D39AA"/>
    <w:rsid w:val="000D3A1D"/>
    <w:rsid w:val="000D3A6C"/>
    <w:rsid w:val="000D3AB8"/>
    <w:rsid w:val="000D42E0"/>
    <w:rsid w:val="000D4324"/>
    <w:rsid w:val="000D45BC"/>
    <w:rsid w:val="000D45D4"/>
    <w:rsid w:val="000D46EE"/>
    <w:rsid w:val="000D4ABD"/>
    <w:rsid w:val="000D4D20"/>
    <w:rsid w:val="000D4DE6"/>
    <w:rsid w:val="000D4DFF"/>
    <w:rsid w:val="000D50A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57"/>
    <w:rsid w:val="000D697E"/>
    <w:rsid w:val="000D6DCE"/>
    <w:rsid w:val="000D6E96"/>
    <w:rsid w:val="000D7268"/>
    <w:rsid w:val="000D742E"/>
    <w:rsid w:val="000D75CC"/>
    <w:rsid w:val="000D7607"/>
    <w:rsid w:val="000D7631"/>
    <w:rsid w:val="000D7783"/>
    <w:rsid w:val="000D7C7C"/>
    <w:rsid w:val="000D7FF4"/>
    <w:rsid w:val="000E011D"/>
    <w:rsid w:val="000E01C2"/>
    <w:rsid w:val="000E03D4"/>
    <w:rsid w:val="000E052F"/>
    <w:rsid w:val="000E064A"/>
    <w:rsid w:val="000E0940"/>
    <w:rsid w:val="000E1072"/>
    <w:rsid w:val="000E123F"/>
    <w:rsid w:val="000E14B9"/>
    <w:rsid w:val="000E1797"/>
    <w:rsid w:val="000E182B"/>
    <w:rsid w:val="000E1848"/>
    <w:rsid w:val="000E1E8E"/>
    <w:rsid w:val="000E20CF"/>
    <w:rsid w:val="000E2221"/>
    <w:rsid w:val="000E2504"/>
    <w:rsid w:val="000E25F1"/>
    <w:rsid w:val="000E279B"/>
    <w:rsid w:val="000E2913"/>
    <w:rsid w:val="000E2941"/>
    <w:rsid w:val="000E2A4C"/>
    <w:rsid w:val="000E2FD6"/>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263"/>
    <w:rsid w:val="000E55D2"/>
    <w:rsid w:val="000E560A"/>
    <w:rsid w:val="000E5794"/>
    <w:rsid w:val="000E5830"/>
    <w:rsid w:val="000E5C36"/>
    <w:rsid w:val="000E5C4E"/>
    <w:rsid w:val="000E5DBF"/>
    <w:rsid w:val="000E5F22"/>
    <w:rsid w:val="000E5F5D"/>
    <w:rsid w:val="000E5FA1"/>
    <w:rsid w:val="000E6049"/>
    <w:rsid w:val="000E606C"/>
    <w:rsid w:val="000E65A7"/>
    <w:rsid w:val="000E6635"/>
    <w:rsid w:val="000E6B03"/>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B4"/>
    <w:rsid w:val="000F1B0F"/>
    <w:rsid w:val="000F1CF3"/>
    <w:rsid w:val="000F203A"/>
    <w:rsid w:val="000F20CD"/>
    <w:rsid w:val="000F21A9"/>
    <w:rsid w:val="000F24C7"/>
    <w:rsid w:val="000F2503"/>
    <w:rsid w:val="000F281D"/>
    <w:rsid w:val="000F2965"/>
    <w:rsid w:val="000F29CD"/>
    <w:rsid w:val="000F2E20"/>
    <w:rsid w:val="000F2F22"/>
    <w:rsid w:val="000F30CB"/>
    <w:rsid w:val="000F315B"/>
    <w:rsid w:val="000F31CB"/>
    <w:rsid w:val="000F3475"/>
    <w:rsid w:val="000F34C7"/>
    <w:rsid w:val="000F35F8"/>
    <w:rsid w:val="000F363A"/>
    <w:rsid w:val="000F3B40"/>
    <w:rsid w:val="000F3FFF"/>
    <w:rsid w:val="000F428E"/>
    <w:rsid w:val="000F42EA"/>
    <w:rsid w:val="000F4832"/>
    <w:rsid w:val="000F4A8B"/>
    <w:rsid w:val="000F4CAF"/>
    <w:rsid w:val="000F4D36"/>
    <w:rsid w:val="000F4F2F"/>
    <w:rsid w:val="000F4F44"/>
    <w:rsid w:val="000F53CB"/>
    <w:rsid w:val="000F57A9"/>
    <w:rsid w:val="000F6171"/>
    <w:rsid w:val="000F61C4"/>
    <w:rsid w:val="000F6646"/>
    <w:rsid w:val="000F67A2"/>
    <w:rsid w:val="000F6881"/>
    <w:rsid w:val="000F6C32"/>
    <w:rsid w:val="000F6C66"/>
    <w:rsid w:val="000F6D77"/>
    <w:rsid w:val="000F70C7"/>
    <w:rsid w:val="000F71A3"/>
    <w:rsid w:val="000F769B"/>
    <w:rsid w:val="000F76FE"/>
    <w:rsid w:val="000F7763"/>
    <w:rsid w:val="000F77C9"/>
    <w:rsid w:val="000F7BA8"/>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89"/>
    <w:rsid w:val="00105EAF"/>
    <w:rsid w:val="001062D1"/>
    <w:rsid w:val="0010660E"/>
    <w:rsid w:val="0010672A"/>
    <w:rsid w:val="00106876"/>
    <w:rsid w:val="00106A95"/>
    <w:rsid w:val="00106AAD"/>
    <w:rsid w:val="00106CC3"/>
    <w:rsid w:val="00106CE0"/>
    <w:rsid w:val="00106E7E"/>
    <w:rsid w:val="00107037"/>
    <w:rsid w:val="001074C1"/>
    <w:rsid w:val="001074D1"/>
    <w:rsid w:val="0010762C"/>
    <w:rsid w:val="00107636"/>
    <w:rsid w:val="0010791F"/>
    <w:rsid w:val="00107A16"/>
    <w:rsid w:val="00107AF0"/>
    <w:rsid w:val="00107CC7"/>
    <w:rsid w:val="0011052A"/>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38B"/>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A8"/>
    <w:rsid w:val="00114E61"/>
    <w:rsid w:val="00114EA7"/>
    <w:rsid w:val="00115194"/>
    <w:rsid w:val="0011536C"/>
    <w:rsid w:val="00115546"/>
    <w:rsid w:val="001156FA"/>
    <w:rsid w:val="00115716"/>
    <w:rsid w:val="0011584C"/>
    <w:rsid w:val="00115D19"/>
    <w:rsid w:val="00115D1F"/>
    <w:rsid w:val="00115D31"/>
    <w:rsid w:val="00115EE9"/>
    <w:rsid w:val="0011609A"/>
    <w:rsid w:val="001162D3"/>
    <w:rsid w:val="001168D6"/>
    <w:rsid w:val="00116B79"/>
    <w:rsid w:val="00116CA6"/>
    <w:rsid w:val="00116DD2"/>
    <w:rsid w:val="001171DF"/>
    <w:rsid w:val="001171EA"/>
    <w:rsid w:val="00117957"/>
    <w:rsid w:val="00117AA7"/>
    <w:rsid w:val="00117B90"/>
    <w:rsid w:val="00117F5C"/>
    <w:rsid w:val="001200BF"/>
    <w:rsid w:val="0012019C"/>
    <w:rsid w:val="001203DB"/>
    <w:rsid w:val="00120579"/>
    <w:rsid w:val="0012065B"/>
    <w:rsid w:val="0012079F"/>
    <w:rsid w:val="001207F3"/>
    <w:rsid w:val="00120A4F"/>
    <w:rsid w:val="00120BAB"/>
    <w:rsid w:val="00120FF0"/>
    <w:rsid w:val="00121897"/>
    <w:rsid w:val="00121E4C"/>
    <w:rsid w:val="00121F5D"/>
    <w:rsid w:val="00122015"/>
    <w:rsid w:val="001223B5"/>
    <w:rsid w:val="00122581"/>
    <w:rsid w:val="00122842"/>
    <w:rsid w:val="00122865"/>
    <w:rsid w:val="00122D22"/>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6658"/>
    <w:rsid w:val="001272AA"/>
    <w:rsid w:val="001274AC"/>
    <w:rsid w:val="001275E6"/>
    <w:rsid w:val="0012784F"/>
    <w:rsid w:val="001278DC"/>
    <w:rsid w:val="00127C38"/>
    <w:rsid w:val="00127DE2"/>
    <w:rsid w:val="00127F28"/>
    <w:rsid w:val="001301E5"/>
    <w:rsid w:val="0013056E"/>
    <w:rsid w:val="00130607"/>
    <w:rsid w:val="0013066A"/>
    <w:rsid w:val="00130714"/>
    <w:rsid w:val="00130953"/>
    <w:rsid w:val="00130DD8"/>
    <w:rsid w:val="00130F6C"/>
    <w:rsid w:val="0013109C"/>
    <w:rsid w:val="00131683"/>
    <w:rsid w:val="0013192F"/>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51D"/>
    <w:rsid w:val="0013581C"/>
    <w:rsid w:val="00135829"/>
    <w:rsid w:val="001358A7"/>
    <w:rsid w:val="001358F4"/>
    <w:rsid w:val="001359F9"/>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9FA"/>
    <w:rsid w:val="00137A97"/>
    <w:rsid w:val="00137BE2"/>
    <w:rsid w:val="00140118"/>
    <w:rsid w:val="00140608"/>
    <w:rsid w:val="0014067D"/>
    <w:rsid w:val="0014073C"/>
    <w:rsid w:val="00140762"/>
    <w:rsid w:val="00140782"/>
    <w:rsid w:val="00140C78"/>
    <w:rsid w:val="00140E2F"/>
    <w:rsid w:val="00140E5E"/>
    <w:rsid w:val="001410F1"/>
    <w:rsid w:val="00141164"/>
    <w:rsid w:val="001411F6"/>
    <w:rsid w:val="001412EB"/>
    <w:rsid w:val="001418FE"/>
    <w:rsid w:val="00141BB7"/>
    <w:rsid w:val="00141E46"/>
    <w:rsid w:val="0014201F"/>
    <w:rsid w:val="0014206B"/>
    <w:rsid w:val="00142093"/>
    <w:rsid w:val="0014266D"/>
    <w:rsid w:val="00142E42"/>
    <w:rsid w:val="001431CE"/>
    <w:rsid w:val="001433C9"/>
    <w:rsid w:val="001435F2"/>
    <w:rsid w:val="0014371C"/>
    <w:rsid w:val="0014393F"/>
    <w:rsid w:val="00143AF7"/>
    <w:rsid w:val="00143B6A"/>
    <w:rsid w:val="00143E78"/>
    <w:rsid w:val="00143FFE"/>
    <w:rsid w:val="0014409C"/>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6D35"/>
    <w:rsid w:val="0014706A"/>
    <w:rsid w:val="001476DE"/>
    <w:rsid w:val="001479AB"/>
    <w:rsid w:val="00147D65"/>
    <w:rsid w:val="00147D91"/>
    <w:rsid w:val="00147E23"/>
    <w:rsid w:val="00150135"/>
    <w:rsid w:val="00150261"/>
    <w:rsid w:val="001503DF"/>
    <w:rsid w:val="0015041E"/>
    <w:rsid w:val="00150438"/>
    <w:rsid w:val="00150691"/>
    <w:rsid w:val="001507F7"/>
    <w:rsid w:val="001508E1"/>
    <w:rsid w:val="00150BAF"/>
    <w:rsid w:val="00150CD5"/>
    <w:rsid w:val="00150D4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C5A"/>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FB"/>
    <w:rsid w:val="001548BD"/>
    <w:rsid w:val="00154B50"/>
    <w:rsid w:val="00154BBC"/>
    <w:rsid w:val="00154BC4"/>
    <w:rsid w:val="00154E4C"/>
    <w:rsid w:val="00154F8C"/>
    <w:rsid w:val="00155219"/>
    <w:rsid w:val="00155698"/>
    <w:rsid w:val="00155917"/>
    <w:rsid w:val="00155A10"/>
    <w:rsid w:val="00155F7A"/>
    <w:rsid w:val="00156260"/>
    <w:rsid w:val="001562CD"/>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31"/>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6F09"/>
    <w:rsid w:val="0016700E"/>
    <w:rsid w:val="0016711A"/>
    <w:rsid w:val="001671CA"/>
    <w:rsid w:val="0016764C"/>
    <w:rsid w:val="00167709"/>
    <w:rsid w:val="00167BD9"/>
    <w:rsid w:val="00170397"/>
    <w:rsid w:val="001706E4"/>
    <w:rsid w:val="001708D0"/>
    <w:rsid w:val="0017093A"/>
    <w:rsid w:val="001716A7"/>
    <w:rsid w:val="00171944"/>
    <w:rsid w:val="00171C11"/>
    <w:rsid w:val="00171D7E"/>
    <w:rsid w:val="00171F14"/>
    <w:rsid w:val="00171FD1"/>
    <w:rsid w:val="00171FEA"/>
    <w:rsid w:val="0017226B"/>
    <w:rsid w:val="001722FC"/>
    <w:rsid w:val="0017231D"/>
    <w:rsid w:val="00172356"/>
    <w:rsid w:val="001723BB"/>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71"/>
    <w:rsid w:val="00176491"/>
    <w:rsid w:val="001765B7"/>
    <w:rsid w:val="00176AF4"/>
    <w:rsid w:val="00176F4C"/>
    <w:rsid w:val="00176FEC"/>
    <w:rsid w:val="00177036"/>
    <w:rsid w:val="0017708E"/>
    <w:rsid w:val="0017714C"/>
    <w:rsid w:val="0017722E"/>
    <w:rsid w:val="00177530"/>
    <w:rsid w:val="00177583"/>
    <w:rsid w:val="00177711"/>
    <w:rsid w:val="00177A0D"/>
    <w:rsid w:val="00177B28"/>
    <w:rsid w:val="00177B3D"/>
    <w:rsid w:val="00177DFF"/>
    <w:rsid w:val="00177EBD"/>
    <w:rsid w:val="0018005A"/>
    <w:rsid w:val="001800DB"/>
    <w:rsid w:val="00180149"/>
    <w:rsid w:val="0018016C"/>
    <w:rsid w:val="00180326"/>
    <w:rsid w:val="00180460"/>
    <w:rsid w:val="001804E0"/>
    <w:rsid w:val="001807FE"/>
    <w:rsid w:val="00180E37"/>
    <w:rsid w:val="00180E60"/>
    <w:rsid w:val="00181104"/>
    <w:rsid w:val="001817BA"/>
    <w:rsid w:val="00181830"/>
    <w:rsid w:val="00181951"/>
    <w:rsid w:val="00181B3A"/>
    <w:rsid w:val="00181EC0"/>
    <w:rsid w:val="001820B2"/>
    <w:rsid w:val="001821E9"/>
    <w:rsid w:val="00182468"/>
    <w:rsid w:val="001824B9"/>
    <w:rsid w:val="00182608"/>
    <w:rsid w:val="00182A77"/>
    <w:rsid w:val="00182B5E"/>
    <w:rsid w:val="00182C9D"/>
    <w:rsid w:val="00182E75"/>
    <w:rsid w:val="001833E7"/>
    <w:rsid w:val="001834FB"/>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4FEF"/>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72B"/>
    <w:rsid w:val="00187D3B"/>
    <w:rsid w:val="00190205"/>
    <w:rsid w:val="00190307"/>
    <w:rsid w:val="001903C4"/>
    <w:rsid w:val="00190705"/>
    <w:rsid w:val="00190927"/>
    <w:rsid w:val="00190BD5"/>
    <w:rsid w:val="00190BE0"/>
    <w:rsid w:val="00190FB0"/>
    <w:rsid w:val="0019122D"/>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72C"/>
    <w:rsid w:val="00196980"/>
    <w:rsid w:val="00196A48"/>
    <w:rsid w:val="00196AB3"/>
    <w:rsid w:val="00196AD8"/>
    <w:rsid w:val="00196B90"/>
    <w:rsid w:val="00196C36"/>
    <w:rsid w:val="00196DC7"/>
    <w:rsid w:val="00196E75"/>
    <w:rsid w:val="00196FED"/>
    <w:rsid w:val="00196FF4"/>
    <w:rsid w:val="00197159"/>
    <w:rsid w:val="0019734F"/>
    <w:rsid w:val="001974E5"/>
    <w:rsid w:val="00197A0B"/>
    <w:rsid w:val="00197E5F"/>
    <w:rsid w:val="001A0303"/>
    <w:rsid w:val="001A032E"/>
    <w:rsid w:val="001A03EC"/>
    <w:rsid w:val="001A0421"/>
    <w:rsid w:val="001A067A"/>
    <w:rsid w:val="001A0C3F"/>
    <w:rsid w:val="001A0CDC"/>
    <w:rsid w:val="001A0EFE"/>
    <w:rsid w:val="001A1323"/>
    <w:rsid w:val="001A145C"/>
    <w:rsid w:val="001A1D52"/>
    <w:rsid w:val="001A1EDB"/>
    <w:rsid w:val="001A256F"/>
    <w:rsid w:val="001A258A"/>
    <w:rsid w:val="001A263A"/>
    <w:rsid w:val="001A2939"/>
    <w:rsid w:val="001A29B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2B9"/>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32"/>
    <w:rsid w:val="001B4974"/>
    <w:rsid w:val="001B4A2D"/>
    <w:rsid w:val="001B4B79"/>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99"/>
    <w:rsid w:val="001C1A14"/>
    <w:rsid w:val="001C1A38"/>
    <w:rsid w:val="001C1E53"/>
    <w:rsid w:val="001C1EE3"/>
    <w:rsid w:val="001C1EF0"/>
    <w:rsid w:val="001C211D"/>
    <w:rsid w:val="001C2D00"/>
    <w:rsid w:val="001C2E60"/>
    <w:rsid w:val="001C2EB7"/>
    <w:rsid w:val="001C3177"/>
    <w:rsid w:val="001C3474"/>
    <w:rsid w:val="001C3663"/>
    <w:rsid w:val="001C3DC6"/>
    <w:rsid w:val="001C3EAE"/>
    <w:rsid w:val="001C41BF"/>
    <w:rsid w:val="001C470C"/>
    <w:rsid w:val="001C4A55"/>
    <w:rsid w:val="001C4F5F"/>
    <w:rsid w:val="001C4F99"/>
    <w:rsid w:val="001C518A"/>
    <w:rsid w:val="001C589B"/>
    <w:rsid w:val="001C58A6"/>
    <w:rsid w:val="001C5B96"/>
    <w:rsid w:val="001C5E2C"/>
    <w:rsid w:val="001C5F88"/>
    <w:rsid w:val="001C606B"/>
    <w:rsid w:val="001C60C4"/>
    <w:rsid w:val="001C619C"/>
    <w:rsid w:val="001C625F"/>
    <w:rsid w:val="001C7082"/>
    <w:rsid w:val="001C7185"/>
    <w:rsid w:val="001C7269"/>
    <w:rsid w:val="001C73A6"/>
    <w:rsid w:val="001C76D7"/>
    <w:rsid w:val="001C7AB6"/>
    <w:rsid w:val="001C7F47"/>
    <w:rsid w:val="001C7FD0"/>
    <w:rsid w:val="001D006C"/>
    <w:rsid w:val="001D0335"/>
    <w:rsid w:val="001D0474"/>
    <w:rsid w:val="001D0578"/>
    <w:rsid w:val="001D0593"/>
    <w:rsid w:val="001D05AA"/>
    <w:rsid w:val="001D0B90"/>
    <w:rsid w:val="001D0D8F"/>
    <w:rsid w:val="001D1258"/>
    <w:rsid w:val="001D13B0"/>
    <w:rsid w:val="001D1502"/>
    <w:rsid w:val="001D19F8"/>
    <w:rsid w:val="001D1C76"/>
    <w:rsid w:val="001D1CFF"/>
    <w:rsid w:val="001D247B"/>
    <w:rsid w:val="001D2851"/>
    <w:rsid w:val="001D2B3C"/>
    <w:rsid w:val="001D2BB2"/>
    <w:rsid w:val="001D2C63"/>
    <w:rsid w:val="001D2DBE"/>
    <w:rsid w:val="001D2E6C"/>
    <w:rsid w:val="001D2ECD"/>
    <w:rsid w:val="001D30BE"/>
    <w:rsid w:val="001D31FC"/>
    <w:rsid w:val="001D329E"/>
    <w:rsid w:val="001D3414"/>
    <w:rsid w:val="001D3C68"/>
    <w:rsid w:val="001D413C"/>
    <w:rsid w:val="001D4315"/>
    <w:rsid w:val="001D43C0"/>
    <w:rsid w:val="001D477D"/>
    <w:rsid w:val="001D47F5"/>
    <w:rsid w:val="001D491D"/>
    <w:rsid w:val="001D4969"/>
    <w:rsid w:val="001D4AF0"/>
    <w:rsid w:val="001D4DD0"/>
    <w:rsid w:val="001D4F24"/>
    <w:rsid w:val="001D506F"/>
    <w:rsid w:val="001D531A"/>
    <w:rsid w:val="001D5664"/>
    <w:rsid w:val="001D57BC"/>
    <w:rsid w:val="001D586E"/>
    <w:rsid w:val="001D66CA"/>
    <w:rsid w:val="001D681A"/>
    <w:rsid w:val="001D6E61"/>
    <w:rsid w:val="001D6EDD"/>
    <w:rsid w:val="001D6F30"/>
    <w:rsid w:val="001D6FE9"/>
    <w:rsid w:val="001D719C"/>
    <w:rsid w:val="001D7260"/>
    <w:rsid w:val="001D738C"/>
    <w:rsid w:val="001D7473"/>
    <w:rsid w:val="001D759F"/>
    <w:rsid w:val="001D75E8"/>
    <w:rsid w:val="001D76FE"/>
    <w:rsid w:val="001D7762"/>
    <w:rsid w:val="001D7816"/>
    <w:rsid w:val="001D791F"/>
    <w:rsid w:val="001D79A0"/>
    <w:rsid w:val="001D7B96"/>
    <w:rsid w:val="001D7FE2"/>
    <w:rsid w:val="001E0602"/>
    <w:rsid w:val="001E09BA"/>
    <w:rsid w:val="001E09F4"/>
    <w:rsid w:val="001E09F5"/>
    <w:rsid w:val="001E0A73"/>
    <w:rsid w:val="001E1110"/>
    <w:rsid w:val="001E111F"/>
    <w:rsid w:val="001E1284"/>
    <w:rsid w:val="001E13E0"/>
    <w:rsid w:val="001E1524"/>
    <w:rsid w:val="001E1594"/>
    <w:rsid w:val="001E1756"/>
    <w:rsid w:val="001E1D3C"/>
    <w:rsid w:val="001E220A"/>
    <w:rsid w:val="001E251E"/>
    <w:rsid w:val="001E266E"/>
    <w:rsid w:val="001E2758"/>
    <w:rsid w:val="001E2EEF"/>
    <w:rsid w:val="001E3188"/>
    <w:rsid w:val="001E31D1"/>
    <w:rsid w:val="001E32BE"/>
    <w:rsid w:val="001E340E"/>
    <w:rsid w:val="001E37BD"/>
    <w:rsid w:val="001E381D"/>
    <w:rsid w:val="001E3A45"/>
    <w:rsid w:val="001E3A77"/>
    <w:rsid w:val="001E3DAB"/>
    <w:rsid w:val="001E3DD3"/>
    <w:rsid w:val="001E3E98"/>
    <w:rsid w:val="001E420B"/>
    <w:rsid w:val="001E4491"/>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C3C"/>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6CE"/>
    <w:rsid w:val="001F676F"/>
    <w:rsid w:val="001F6E45"/>
    <w:rsid w:val="001F715C"/>
    <w:rsid w:val="001F72B8"/>
    <w:rsid w:val="001F7308"/>
    <w:rsid w:val="001F7317"/>
    <w:rsid w:val="001F73C3"/>
    <w:rsid w:val="001F757C"/>
    <w:rsid w:val="001F784C"/>
    <w:rsid w:val="001F7981"/>
    <w:rsid w:val="001F798D"/>
    <w:rsid w:val="001F7B5D"/>
    <w:rsid w:val="001F7DD6"/>
    <w:rsid w:val="002000F2"/>
    <w:rsid w:val="002000FC"/>
    <w:rsid w:val="002001E9"/>
    <w:rsid w:val="0020037C"/>
    <w:rsid w:val="00200A92"/>
    <w:rsid w:val="00200BF9"/>
    <w:rsid w:val="002011B8"/>
    <w:rsid w:val="00201736"/>
    <w:rsid w:val="0020173D"/>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75B"/>
    <w:rsid w:val="0020391D"/>
    <w:rsid w:val="002039A0"/>
    <w:rsid w:val="00203A6E"/>
    <w:rsid w:val="00203C7E"/>
    <w:rsid w:val="00203DBA"/>
    <w:rsid w:val="00203E19"/>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3C4"/>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2CD"/>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8F5"/>
    <w:rsid w:val="00212D30"/>
    <w:rsid w:val="00213050"/>
    <w:rsid w:val="002130BD"/>
    <w:rsid w:val="00213247"/>
    <w:rsid w:val="0021348C"/>
    <w:rsid w:val="00213851"/>
    <w:rsid w:val="00213A2D"/>
    <w:rsid w:val="00213C8F"/>
    <w:rsid w:val="00213F12"/>
    <w:rsid w:val="00214076"/>
    <w:rsid w:val="002144DF"/>
    <w:rsid w:val="00214C9B"/>
    <w:rsid w:val="00214E04"/>
    <w:rsid w:val="00214E0D"/>
    <w:rsid w:val="002153E8"/>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4F0"/>
    <w:rsid w:val="00217713"/>
    <w:rsid w:val="00217CE8"/>
    <w:rsid w:val="00217D4B"/>
    <w:rsid w:val="002202EC"/>
    <w:rsid w:val="002204ED"/>
    <w:rsid w:val="0022059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65"/>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8AB"/>
    <w:rsid w:val="00225CA2"/>
    <w:rsid w:val="0022657F"/>
    <w:rsid w:val="002269A7"/>
    <w:rsid w:val="00226B89"/>
    <w:rsid w:val="00226BD3"/>
    <w:rsid w:val="00226C5C"/>
    <w:rsid w:val="00226CCD"/>
    <w:rsid w:val="00226F21"/>
    <w:rsid w:val="00227061"/>
    <w:rsid w:val="0022735A"/>
    <w:rsid w:val="002274C1"/>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03"/>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00"/>
    <w:rsid w:val="002348E2"/>
    <w:rsid w:val="002349C5"/>
    <w:rsid w:val="00234B44"/>
    <w:rsid w:val="00234C98"/>
    <w:rsid w:val="002351D1"/>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636"/>
    <w:rsid w:val="0023776F"/>
    <w:rsid w:val="00237C6F"/>
    <w:rsid w:val="00237D22"/>
    <w:rsid w:val="00237D27"/>
    <w:rsid w:val="00237DB3"/>
    <w:rsid w:val="00240387"/>
    <w:rsid w:val="00240784"/>
    <w:rsid w:val="002407C7"/>
    <w:rsid w:val="002409A3"/>
    <w:rsid w:val="00240B4E"/>
    <w:rsid w:val="00240B7D"/>
    <w:rsid w:val="00240C17"/>
    <w:rsid w:val="00240F76"/>
    <w:rsid w:val="00240FC5"/>
    <w:rsid w:val="0024103F"/>
    <w:rsid w:val="002419FB"/>
    <w:rsid w:val="00241C7B"/>
    <w:rsid w:val="00241F1E"/>
    <w:rsid w:val="002421F2"/>
    <w:rsid w:val="00242928"/>
    <w:rsid w:val="00242954"/>
    <w:rsid w:val="00242B2A"/>
    <w:rsid w:val="00242CAE"/>
    <w:rsid w:val="00242DD8"/>
    <w:rsid w:val="00242E34"/>
    <w:rsid w:val="0024335F"/>
    <w:rsid w:val="00243564"/>
    <w:rsid w:val="002435A0"/>
    <w:rsid w:val="002436E0"/>
    <w:rsid w:val="00243ACD"/>
    <w:rsid w:val="00243BFC"/>
    <w:rsid w:val="00243C61"/>
    <w:rsid w:val="00243DCC"/>
    <w:rsid w:val="0024404D"/>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5F7"/>
    <w:rsid w:val="0024775B"/>
    <w:rsid w:val="00247855"/>
    <w:rsid w:val="0024785A"/>
    <w:rsid w:val="002478C0"/>
    <w:rsid w:val="00247B11"/>
    <w:rsid w:val="00247C82"/>
    <w:rsid w:val="00247D8E"/>
    <w:rsid w:val="00247DD1"/>
    <w:rsid w:val="00247E35"/>
    <w:rsid w:val="00247F8B"/>
    <w:rsid w:val="00247FB6"/>
    <w:rsid w:val="002501ED"/>
    <w:rsid w:val="002503D5"/>
    <w:rsid w:val="00250833"/>
    <w:rsid w:val="002508E6"/>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5A"/>
    <w:rsid w:val="0025325D"/>
    <w:rsid w:val="002533FF"/>
    <w:rsid w:val="00253400"/>
    <w:rsid w:val="002537F5"/>
    <w:rsid w:val="00253A89"/>
    <w:rsid w:val="00253AAE"/>
    <w:rsid w:val="00253D64"/>
    <w:rsid w:val="002540B3"/>
    <w:rsid w:val="0025410C"/>
    <w:rsid w:val="0025498D"/>
    <w:rsid w:val="00254F42"/>
    <w:rsid w:val="002554A7"/>
    <w:rsid w:val="002554EF"/>
    <w:rsid w:val="00255BD7"/>
    <w:rsid w:val="00255C71"/>
    <w:rsid w:val="00255EEA"/>
    <w:rsid w:val="002562A9"/>
    <w:rsid w:val="002563B9"/>
    <w:rsid w:val="0025692A"/>
    <w:rsid w:val="00256DA2"/>
    <w:rsid w:val="00256F02"/>
    <w:rsid w:val="002570A0"/>
    <w:rsid w:val="002571C8"/>
    <w:rsid w:val="002572F1"/>
    <w:rsid w:val="00257424"/>
    <w:rsid w:val="00257730"/>
    <w:rsid w:val="00257A0D"/>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14"/>
    <w:rsid w:val="00262C1E"/>
    <w:rsid w:val="00262CEB"/>
    <w:rsid w:val="00262E69"/>
    <w:rsid w:val="00263038"/>
    <w:rsid w:val="0026313D"/>
    <w:rsid w:val="002634A4"/>
    <w:rsid w:val="002637D5"/>
    <w:rsid w:val="00263836"/>
    <w:rsid w:val="002638E1"/>
    <w:rsid w:val="00263951"/>
    <w:rsid w:val="00263A9A"/>
    <w:rsid w:val="00263B02"/>
    <w:rsid w:val="00263DC4"/>
    <w:rsid w:val="00263DD9"/>
    <w:rsid w:val="00263EF7"/>
    <w:rsid w:val="002643C7"/>
    <w:rsid w:val="002644AA"/>
    <w:rsid w:val="0026455A"/>
    <w:rsid w:val="0026468A"/>
    <w:rsid w:val="002649D1"/>
    <w:rsid w:val="002649D7"/>
    <w:rsid w:val="00264C28"/>
    <w:rsid w:val="00264CC1"/>
    <w:rsid w:val="00264E2D"/>
    <w:rsid w:val="0026509A"/>
    <w:rsid w:val="002651FC"/>
    <w:rsid w:val="00265491"/>
    <w:rsid w:val="00265701"/>
    <w:rsid w:val="00265717"/>
    <w:rsid w:val="00265AB8"/>
    <w:rsid w:val="00265AF9"/>
    <w:rsid w:val="00265E3B"/>
    <w:rsid w:val="00265E9A"/>
    <w:rsid w:val="00266210"/>
    <w:rsid w:val="00266253"/>
    <w:rsid w:val="0026628D"/>
    <w:rsid w:val="0026638F"/>
    <w:rsid w:val="0026644E"/>
    <w:rsid w:val="00266C96"/>
    <w:rsid w:val="0026716C"/>
    <w:rsid w:val="00267243"/>
    <w:rsid w:val="002673F0"/>
    <w:rsid w:val="0026759E"/>
    <w:rsid w:val="00267DAB"/>
    <w:rsid w:val="00270117"/>
    <w:rsid w:val="0027030B"/>
    <w:rsid w:val="0027058F"/>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0F"/>
    <w:rsid w:val="00272E81"/>
    <w:rsid w:val="00272FEB"/>
    <w:rsid w:val="00273050"/>
    <w:rsid w:val="0027309D"/>
    <w:rsid w:val="00273133"/>
    <w:rsid w:val="0027338F"/>
    <w:rsid w:val="0027365D"/>
    <w:rsid w:val="0027378E"/>
    <w:rsid w:val="002738C9"/>
    <w:rsid w:val="00273B2D"/>
    <w:rsid w:val="00273CFB"/>
    <w:rsid w:val="00273E9E"/>
    <w:rsid w:val="00273EB7"/>
    <w:rsid w:val="002745FB"/>
    <w:rsid w:val="00274641"/>
    <w:rsid w:val="0027482E"/>
    <w:rsid w:val="00274B45"/>
    <w:rsid w:val="00274C94"/>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55C"/>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2CB"/>
    <w:rsid w:val="002825CE"/>
    <w:rsid w:val="0028263F"/>
    <w:rsid w:val="002826D0"/>
    <w:rsid w:val="002826ED"/>
    <w:rsid w:val="002829E8"/>
    <w:rsid w:val="00283181"/>
    <w:rsid w:val="00283424"/>
    <w:rsid w:val="0028344D"/>
    <w:rsid w:val="002835A5"/>
    <w:rsid w:val="002836DC"/>
    <w:rsid w:val="00283823"/>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ABC"/>
    <w:rsid w:val="00285B2E"/>
    <w:rsid w:val="00285DB9"/>
    <w:rsid w:val="00285E28"/>
    <w:rsid w:val="00285E6A"/>
    <w:rsid w:val="00285F52"/>
    <w:rsid w:val="002860F2"/>
    <w:rsid w:val="002861E0"/>
    <w:rsid w:val="00286487"/>
    <w:rsid w:val="00286631"/>
    <w:rsid w:val="002868BA"/>
    <w:rsid w:val="00286B14"/>
    <w:rsid w:val="00286CFC"/>
    <w:rsid w:val="00286F76"/>
    <w:rsid w:val="002871DE"/>
    <w:rsid w:val="00287376"/>
    <w:rsid w:val="002873D7"/>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35"/>
    <w:rsid w:val="0029395E"/>
    <w:rsid w:val="00293B8D"/>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EF"/>
    <w:rsid w:val="002959F3"/>
    <w:rsid w:val="00295E46"/>
    <w:rsid w:val="00295EBD"/>
    <w:rsid w:val="00295F1C"/>
    <w:rsid w:val="0029636B"/>
    <w:rsid w:val="002963EC"/>
    <w:rsid w:val="002965C5"/>
    <w:rsid w:val="00296686"/>
    <w:rsid w:val="002967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39"/>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2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27"/>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61A"/>
    <w:rsid w:val="002A6B25"/>
    <w:rsid w:val="002A6BE8"/>
    <w:rsid w:val="002A6E7E"/>
    <w:rsid w:val="002A732C"/>
    <w:rsid w:val="002A7554"/>
    <w:rsid w:val="002A79B4"/>
    <w:rsid w:val="002A7A6A"/>
    <w:rsid w:val="002A7AB4"/>
    <w:rsid w:val="002A7B72"/>
    <w:rsid w:val="002A7BF0"/>
    <w:rsid w:val="002A7C9D"/>
    <w:rsid w:val="002A7CD5"/>
    <w:rsid w:val="002A7D91"/>
    <w:rsid w:val="002B0484"/>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1A"/>
    <w:rsid w:val="002B32BC"/>
    <w:rsid w:val="002B339C"/>
    <w:rsid w:val="002B340B"/>
    <w:rsid w:val="002B34AE"/>
    <w:rsid w:val="002B3AB4"/>
    <w:rsid w:val="002B3D90"/>
    <w:rsid w:val="002B4005"/>
    <w:rsid w:val="002B412C"/>
    <w:rsid w:val="002B471F"/>
    <w:rsid w:val="002B4B0D"/>
    <w:rsid w:val="002B4B8D"/>
    <w:rsid w:val="002B4C39"/>
    <w:rsid w:val="002B4F5B"/>
    <w:rsid w:val="002B5555"/>
    <w:rsid w:val="002B569B"/>
    <w:rsid w:val="002B5797"/>
    <w:rsid w:val="002B594A"/>
    <w:rsid w:val="002B5976"/>
    <w:rsid w:val="002B5BC3"/>
    <w:rsid w:val="002B5C44"/>
    <w:rsid w:val="002B5E9B"/>
    <w:rsid w:val="002B635D"/>
    <w:rsid w:val="002B6397"/>
    <w:rsid w:val="002B6442"/>
    <w:rsid w:val="002B64FE"/>
    <w:rsid w:val="002B651D"/>
    <w:rsid w:val="002B6770"/>
    <w:rsid w:val="002B6784"/>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066"/>
    <w:rsid w:val="002C1780"/>
    <w:rsid w:val="002C18A1"/>
    <w:rsid w:val="002C1DF1"/>
    <w:rsid w:val="002C203A"/>
    <w:rsid w:val="002C215B"/>
    <w:rsid w:val="002C21C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198"/>
    <w:rsid w:val="002C4758"/>
    <w:rsid w:val="002C4950"/>
    <w:rsid w:val="002C50DC"/>
    <w:rsid w:val="002C514C"/>
    <w:rsid w:val="002C5167"/>
    <w:rsid w:val="002C5533"/>
    <w:rsid w:val="002C557B"/>
    <w:rsid w:val="002C5620"/>
    <w:rsid w:val="002C5A6B"/>
    <w:rsid w:val="002C5AA7"/>
    <w:rsid w:val="002C6030"/>
    <w:rsid w:val="002C60E1"/>
    <w:rsid w:val="002C61E0"/>
    <w:rsid w:val="002C635E"/>
    <w:rsid w:val="002C6480"/>
    <w:rsid w:val="002C663D"/>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5C"/>
    <w:rsid w:val="002D09B3"/>
    <w:rsid w:val="002D0C99"/>
    <w:rsid w:val="002D0E7C"/>
    <w:rsid w:val="002D0EC8"/>
    <w:rsid w:val="002D10A4"/>
    <w:rsid w:val="002D10D8"/>
    <w:rsid w:val="002D1371"/>
    <w:rsid w:val="002D13B7"/>
    <w:rsid w:val="002D149B"/>
    <w:rsid w:val="002D15C0"/>
    <w:rsid w:val="002D1835"/>
    <w:rsid w:val="002D1B3A"/>
    <w:rsid w:val="002D1D0C"/>
    <w:rsid w:val="002D1E4C"/>
    <w:rsid w:val="002D2057"/>
    <w:rsid w:val="002D20C5"/>
    <w:rsid w:val="002D233A"/>
    <w:rsid w:val="002D26F5"/>
    <w:rsid w:val="002D2AAA"/>
    <w:rsid w:val="002D2B4E"/>
    <w:rsid w:val="002D2CA2"/>
    <w:rsid w:val="002D2E91"/>
    <w:rsid w:val="002D2F36"/>
    <w:rsid w:val="002D302E"/>
    <w:rsid w:val="002D312A"/>
    <w:rsid w:val="002D31CA"/>
    <w:rsid w:val="002D3231"/>
    <w:rsid w:val="002D3968"/>
    <w:rsid w:val="002D3EDE"/>
    <w:rsid w:val="002D3FB0"/>
    <w:rsid w:val="002D425A"/>
    <w:rsid w:val="002D4322"/>
    <w:rsid w:val="002D47AC"/>
    <w:rsid w:val="002D47FC"/>
    <w:rsid w:val="002D48A7"/>
    <w:rsid w:val="002D4A54"/>
    <w:rsid w:val="002D4E37"/>
    <w:rsid w:val="002D4F74"/>
    <w:rsid w:val="002D52E0"/>
    <w:rsid w:val="002D54DA"/>
    <w:rsid w:val="002D580B"/>
    <w:rsid w:val="002D5A5F"/>
    <w:rsid w:val="002D5B4E"/>
    <w:rsid w:val="002D5DEA"/>
    <w:rsid w:val="002D6127"/>
    <w:rsid w:val="002D68C3"/>
    <w:rsid w:val="002D6984"/>
    <w:rsid w:val="002D6C3F"/>
    <w:rsid w:val="002D6C69"/>
    <w:rsid w:val="002D6ECE"/>
    <w:rsid w:val="002D6F25"/>
    <w:rsid w:val="002D7427"/>
    <w:rsid w:val="002D772F"/>
    <w:rsid w:val="002D77CA"/>
    <w:rsid w:val="002D7B79"/>
    <w:rsid w:val="002D7BA0"/>
    <w:rsid w:val="002D7E00"/>
    <w:rsid w:val="002D7F89"/>
    <w:rsid w:val="002E018E"/>
    <w:rsid w:val="002E04F0"/>
    <w:rsid w:val="002E0557"/>
    <w:rsid w:val="002E0844"/>
    <w:rsid w:val="002E08F9"/>
    <w:rsid w:val="002E0E94"/>
    <w:rsid w:val="002E0F9C"/>
    <w:rsid w:val="002E0FC5"/>
    <w:rsid w:val="002E10B9"/>
    <w:rsid w:val="002E115B"/>
    <w:rsid w:val="002E145E"/>
    <w:rsid w:val="002E16BC"/>
    <w:rsid w:val="002E1894"/>
    <w:rsid w:val="002E1941"/>
    <w:rsid w:val="002E1991"/>
    <w:rsid w:val="002E1DE0"/>
    <w:rsid w:val="002E20C1"/>
    <w:rsid w:val="002E2190"/>
    <w:rsid w:val="002E21D5"/>
    <w:rsid w:val="002E21E0"/>
    <w:rsid w:val="002E2460"/>
    <w:rsid w:val="002E251B"/>
    <w:rsid w:val="002E251E"/>
    <w:rsid w:val="002E2550"/>
    <w:rsid w:val="002E2923"/>
    <w:rsid w:val="002E2A76"/>
    <w:rsid w:val="002E301F"/>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CE2"/>
    <w:rsid w:val="002E6D73"/>
    <w:rsid w:val="002E6F01"/>
    <w:rsid w:val="002E7321"/>
    <w:rsid w:val="002E75A3"/>
    <w:rsid w:val="002E766A"/>
    <w:rsid w:val="002E7799"/>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29F"/>
    <w:rsid w:val="002F236A"/>
    <w:rsid w:val="002F2508"/>
    <w:rsid w:val="002F2AE0"/>
    <w:rsid w:val="002F2BF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2F7F28"/>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768"/>
    <w:rsid w:val="0030384E"/>
    <w:rsid w:val="003038A0"/>
    <w:rsid w:val="00303FB7"/>
    <w:rsid w:val="00304447"/>
    <w:rsid w:val="00304549"/>
    <w:rsid w:val="00304AC5"/>
    <w:rsid w:val="00304FCA"/>
    <w:rsid w:val="003053B3"/>
    <w:rsid w:val="0030577F"/>
    <w:rsid w:val="0030578F"/>
    <w:rsid w:val="003057FD"/>
    <w:rsid w:val="0030599E"/>
    <w:rsid w:val="00305F56"/>
    <w:rsid w:val="00306218"/>
    <w:rsid w:val="003065FB"/>
    <w:rsid w:val="00306671"/>
    <w:rsid w:val="00306704"/>
    <w:rsid w:val="00306AD2"/>
    <w:rsid w:val="00306AFA"/>
    <w:rsid w:val="003070B3"/>
    <w:rsid w:val="003070CC"/>
    <w:rsid w:val="003071CF"/>
    <w:rsid w:val="00307278"/>
    <w:rsid w:val="00307332"/>
    <w:rsid w:val="0030743A"/>
    <w:rsid w:val="003077F5"/>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1C27"/>
    <w:rsid w:val="00311C9A"/>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E65"/>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910"/>
    <w:rsid w:val="00320B1B"/>
    <w:rsid w:val="00320FB7"/>
    <w:rsid w:val="0032165D"/>
    <w:rsid w:val="0032172E"/>
    <w:rsid w:val="00321822"/>
    <w:rsid w:val="003218EB"/>
    <w:rsid w:val="00321B02"/>
    <w:rsid w:val="00321D8F"/>
    <w:rsid w:val="00321FE3"/>
    <w:rsid w:val="00322131"/>
    <w:rsid w:val="0032227D"/>
    <w:rsid w:val="003222E4"/>
    <w:rsid w:val="003225D1"/>
    <w:rsid w:val="00322A6A"/>
    <w:rsid w:val="00322BC3"/>
    <w:rsid w:val="00322CD1"/>
    <w:rsid w:val="00322D9D"/>
    <w:rsid w:val="00322E3B"/>
    <w:rsid w:val="00323A1F"/>
    <w:rsid w:val="00323B8E"/>
    <w:rsid w:val="00323CA0"/>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6FFE"/>
    <w:rsid w:val="003271AB"/>
    <w:rsid w:val="003271E3"/>
    <w:rsid w:val="003272D0"/>
    <w:rsid w:val="003273DE"/>
    <w:rsid w:val="00327470"/>
    <w:rsid w:val="003278C7"/>
    <w:rsid w:val="0032793B"/>
    <w:rsid w:val="00327947"/>
    <w:rsid w:val="00327AEA"/>
    <w:rsid w:val="00330186"/>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6B"/>
    <w:rsid w:val="003321C3"/>
    <w:rsid w:val="00332238"/>
    <w:rsid w:val="00332962"/>
    <w:rsid w:val="00332CB2"/>
    <w:rsid w:val="00332FD6"/>
    <w:rsid w:val="0033319F"/>
    <w:rsid w:val="003334A2"/>
    <w:rsid w:val="003334AC"/>
    <w:rsid w:val="003335C5"/>
    <w:rsid w:val="00333625"/>
    <w:rsid w:val="00333AE9"/>
    <w:rsid w:val="003340BD"/>
    <w:rsid w:val="00334FB1"/>
    <w:rsid w:val="00335066"/>
    <w:rsid w:val="00335250"/>
    <w:rsid w:val="00335441"/>
    <w:rsid w:val="0033592C"/>
    <w:rsid w:val="00335A00"/>
    <w:rsid w:val="00335E2A"/>
    <w:rsid w:val="00336225"/>
    <w:rsid w:val="003362FA"/>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B9B"/>
    <w:rsid w:val="00340E16"/>
    <w:rsid w:val="00340E58"/>
    <w:rsid w:val="00341087"/>
    <w:rsid w:val="00341301"/>
    <w:rsid w:val="003418D2"/>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18"/>
    <w:rsid w:val="00342E6A"/>
    <w:rsid w:val="00342E9E"/>
    <w:rsid w:val="0034305B"/>
    <w:rsid w:val="003430E0"/>
    <w:rsid w:val="00343216"/>
    <w:rsid w:val="00343746"/>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653"/>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2E8"/>
    <w:rsid w:val="003513BA"/>
    <w:rsid w:val="00351675"/>
    <w:rsid w:val="0035180B"/>
    <w:rsid w:val="0035193C"/>
    <w:rsid w:val="00351C98"/>
    <w:rsid w:val="00351CB9"/>
    <w:rsid w:val="00351D04"/>
    <w:rsid w:val="00351F0C"/>
    <w:rsid w:val="0035216E"/>
    <w:rsid w:val="003523FC"/>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86C"/>
    <w:rsid w:val="00353896"/>
    <w:rsid w:val="003538E7"/>
    <w:rsid w:val="003539B2"/>
    <w:rsid w:val="00353AF9"/>
    <w:rsid w:val="00353C9A"/>
    <w:rsid w:val="00353EB9"/>
    <w:rsid w:val="00353F9F"/>
    <w:rsid w:val="00354034"/>
    <w:rsid w:val="00354091"/>
    <w:rsid w:val="00354116"/>
    <w:rsid w:val="00354149"/>
    <w:rsid w:val="0035414B"/>
    <w:rsid w:val="003544AD"/>
    <w:rsid w:val="003547A0"/>
    <w:rsid w:val="00354B86"/>
    <w:rsid w:val="0035507C"/>
    <w:rsid w:val="003552C6"/>
    <w:rsid w:val="00355342"/>
    <w:rsid w:val="00355381"/>
    <w:rsid w:val="00355A83"/>
    <w:rsid w:val="00355B01"/>
    <w:rsid w:val="00355DF1"/>
    <w:rsid w:val="003560B8"/>
    <w:rsid w:val="0035624D"/>
    <w:rsid w:val="003562D7"/>
    <w:rsid w:val="00356353"/>
    <w:rsid w:val="003567C9"/>
    <w:rsid w:val="00356CEC"/>
    <w:rsid w:val="00356D99"/>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2AC"/>
    <w:rsid w:val="003623AA"/>
    <w:rsid w:val="003623C8"/>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39C"/>
    <w:rsid w:val="00365480"/>
    <w:rsid w:val="00365540"/>
    <w:rsid w:val="00365753"/>
    <w:rsid w:val="00365F75"/>
    <w:rsid w:val="00366324"/>
    <w:rsid w:val="00366863"/>
    <w:rsid w:val="00366B71"/>
    <w:rsid w:val="00366D92"/>
    <w:rsid w:val="00367110"/>
    <w:rsid w:val="003674E3"/>
    <w:rsid w:val="00367516"/>
    <w:rsid w:val="00367529"/>
    <w:rsid w:val="003677F2"/>
    <w:rsid w:val="00367A44"/>
    <w:rsid w:val="00367BC3"/>
    <w:rsid w:val="00367BF0"/>
    <w:rsid w:val="00367D2F"/>
    <w:rsid w:val="00367D9D"/>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87"/>
    <w:rsid w:val="00371DD6"/>
    <w:rsid w:val="00371DFA"/>
    <w:rsid w:val="00372029"/>
    <w:rsid w:val="003724A1"/>
    <w:rsid w:val="0037262A"/>
    <w:rsid w:val="0037276C"/>
    <w:rsid w:val="00372836"/>
    <w:rsid w:val="00372A6B"/>
    <w:rsid w:val="00372FD7"/>
    <w:rsid w:val="0037350B"/>
    <w:rsid w:val="003735AC"/>
    <w:rsid w:val="003738E7"/>
    <w:rsid w:val="00373B95"/>
    <w:rsid w:val="00373E10"/>
    <w:rsid w:val="00373EC6"/>
    <w:rsid w:val="00373F2C"/>
    <w:rsid w:val="0037406C"/>
    <w:rsid w:val="00374096"/>
    <w:rsid w:val="00374115"/>
    <w:rsid w:val="003741D2"/>
    <w:rsid w:val="003744CB"/>
    <w:rsid w:val="003746B3"/>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83"/>
    <w:rsid w:val="00377397"/>
    <w:rsid w:val="003774FB"/>
    <w:rsid w:val="003774FD"/>
    <w:rsid w:val="003775BD"/>
    <w:rsid w:val="00377AEE"/>
    <w:rsid w:val="00377CC1"/>
    <w:rsid w:val="0038084F"/>
    <w:rsid w:val="00380892"/>
    <w:rsid w:val="00381685"/>
    <w:rsid w:val="0038182F"/>
    <w:rsid w:val="00381A55"/>
    <w:rsid w:val="00381DB2"/>
    <w:rsid w:val="00381DF8"/>
    <w:rsid w:val="00381EF5"/>
    <w:rsid w:val="003821E7"/>
    <w:rsid w:val="00382858"/>
    <w:rsid w:val="00382903"/>
    <w:rsid w:val="00382EBD"/>
    <w:rsid w:val="003831FE"/>
    <w:rsid w:val="00383267"/>
    <w:rsid w:val="00383483"/>
    <w:rsid w:val="00383731"/>
    <w:rsid w:val="0038398B"/>
    <w:rsid w:val="00383B2A"/>
    <w:rsid w:val="00383B7B"/>
    <w:rsid w:val="00383CA5"/>
    <w:rsid w:val="00383D4A"/>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CBB"/>
    <w:rsid w:val="00386CC7"/>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BE0"/>
    <w:rsid w:val="00390C56"/>
    <w:rsid w:val="00390CCA"/>
    <w:rsid w:val="00391080"/>
    <w:rsid w:val="0039122C"/>
    <w:rsid w:val="0039124D"/>
    <w:rsid w:val="00391446"/>
    <w:rsid w:val="003914C2"/>
    <w:rsid w:val="003917DF"/>
    <w:rsid w:val="00391874"/>
    <w:rsid w:val="00391A92"/>
    <w:rsid w:val="00391DDC"/>
    <w:rsid w:val="00392077"/>
    <w:rsid w:val="00392368"/>
    <w:rsid w:val="003923B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971"/>
    <w:rsid w:val="00394B44"/>
    <w:rsid w:val="00394C77"/>
    <w:rsid w:val="00394E77"/>
    <w:rsid w:val="0039502C"/>
    <w:rsid w:val="003955F0"/>
    <w:rsid w:val="003956CC"/>
    <w:rsid w:val="003956FE"/>
    <w:rsid w:val="0039572B"/>
    <w:rsid w:val="0039574C"/>
    <w:rsid w:val="00395960"/>
    <w:rsid w:val="0039598F"/>
    <w:rsid w:val="00395B5B"/>
    <w:rsid w:val="00395C36"/>
    <w:rsid w:val="00395CAB"/>
    <w:rsid w:val="00395D19"/>
    <w:rsid w:val="00395FD8"/>
    <w:rsid w:val="00396087"/>
    <w:rsid w:val="003960D5"/>
    <w:rsid w:val="003960F3"/>
    <w:rsid w:val="0039610F"/>
    <w:rsid w:val="00396510"/>
    <w:rsid w:val="0039665F"/>
    <w:rsid w:val="00396CBE"/>
    <w:rsid w:val="00396F2B"/>
    <w:rsid w:val="0039732F"/>
    <w:rsid w:val="00397409"/>
    <w:rsid w:val="00397426"/>
    <w:rsid w:val="003974A9"/>
    <w:rsid w:val="00397682"/>
    <w:rsid w:val="003978B8"/>
    <w:rsid w:val="00397B96"/>
    <w:rsid w:val="00397C89"/>
    <w:rsid w:val="00397E17"/>
    <w:rsid w:val="00397FF4"/>
    <w:rsid w:val="003A0311"/>
    <w:rsid w:val="003A03C7"/>
    <w:rsid w:val="003A04E0"/>
    <w:rsid w:val="003A063C"/>
    <w:rsid w:val="003A0736"/>
    <w:rsid w:val="003A07F5"/>
    <w:rsid w:val="003A09A3"/>
    <w:rsid w:val="003A0E2E"/>
    <w:rsid w:val="003A0E93"/>
    <w:rsid w:val="003A1135"/>
    <w:rsid w:val="003A1341"/>
    <w:rsid w:val="003A162C"/>
    <w:rsid w:val="003A19E0"/>
    <w:rsid w:val="003A1DD5"/>
    <w:rsid w:val="003A2019"/>
    <w:rsid w:val="003A20FB"/>
    <w:rsid w:val="003A23FB"/>
    <w:rsid w:val="003A2647"/>
    <w:rsid w:val="003A271C"/>
    <w:rsid w:val="003A2D39"/>
    <w:rsid w:val="003A2FE7"/>
    <w:rsid w:val="003A34E9"/>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55"/>
    <w:rsid w:val="003A590E"/>
    <w:rsid w:val="003A5E98"/>
    <w:rsid w:val="003A5EF9"/>
    <w:rsid w:val="003A6330"/>
    <w:rsid w:val="003A67EA"/>
    <w:rsid w:val="003A6B90"/>
    <w:rsid w:val="003A6BC9"/>
    <w:rsid w:val="003A6DDE"/>
    <w:rsid w:val="003A70CC"/>
    <w:rsid w:val="003A7239"/>
    <w:rsid w:val="003A748F"/>
    <w:rsid w:val="003A7513"/>
    <w:rsid w:val="003A762E"/>
    <w:rsid w:val="003A76A9"/>
    <w:rsid w:val="003A7747"/>
    <w:rsid w:val="003A7D76"/>
    <w:rsid w:val="003B0271"/>
    <w:rsid w:val="003B0299"/>
    <w:rsid w:val="003B056F"/>
    <w:rsid w:val="003B0901"/>
    <w:rsid w:val="003B0A57"/>
    <w:rsid w:val="003B0B4D"/>
    <w:rsid w:val="003B0C30"/>
    <w:rsid w:val="003B0D51"/>
    <w:rsid w:val="003B101E"/>
    <w:rsid w:val="003B1046"/>
    <w:rsid w:val="003B127A"/>
    <w:rsid w:val="003B12B8"/>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3E7A"/>
    <w:rsid w:val="003B4159"/>
    <w:rsid w:val="003B4482"/>
    <w:rsid w:val="003B4FC5"/>
    <w:rsid w:val="003B5567"/>
    <w:rsid w:val="003B56C9"/>
    <w:rsid w:val="003B570F"/>
    <w:rsid w:val="003B584D"/>
    <w:rsid w:val="003B5925"/>
    <w:rsid w:val="003B5B57"/>
    <w:rsid w:val="003B5B7E"/>
    <w:rsid w:val="003B5D98"/>
    <w:rsid w:val="003B5E30"/>
    <w:rsid w:val="003B6194"/>
    <w:rsid w:val="003B621A"/>
    <w:rsid w:val="003B6667"/>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21"/>
    <w:rsid w:val="003C2E65"/>
    <w:rsid w:val="003C329C"/>
    <w:rsid w:val="003C32DF"/>
    <w:rsid w:val="003C3479"/>
    <w:rsid w:val="003C389F"/>
    <w:rsid w:val="003C3B45"/>
    <w:rsid w:val="003C3B73"/>
    <w:rsid w:val="003C3C20"/>
    <w:rsid w:val="003C3CA4"/>
    <w:rsid w:val="003C3EF9"/>
    <w:rsid w:val="003C4250"/>
    <w:rsid w:val="003C462E"/>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514"/>
    <w:rsid w:val="003C77A5"/>
    <w:rsid w:val="003C7800"/>
    <w:rsid w:val="003C78C0"/>
    <w:rsid w:val="003C79A4"/>
    <w:rsid w:val="003C7B18"/>
    <w:rsid w:val="003C7DD2"/>
    <w:rsid w:val="003C7E5D"/>
    <w:rsid w:val="003D023D"/>
    <w:rsid w:val="003D03A6"/>
    <w:rsid w:val="003D0884"/>
    <w:rsid w:val="003D09DA"/>
    <w:rsid w:val="003D0A97"/>
    <w:rsid w:val="003D0D75"/>
    <w:rsid w:val="003D0E68"/>
    <w:rsid w:val="003D0E7B"/>
    <w:rsid w:val="003D1163"/>
    <w:rsid w:val="003D13FD"/>
    <w:rsid w:val="003D1727"/>
    <w:rsid w:val="003D189C"/>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08"/>
    <w:rsid w:val="003D4FB8"/>
    <w:rsid w:val="003D50AE"/>
    <w:rsid w:val="003D5176"/>
    <w:rsid w:val="003D52A8"/>
    <w:rsid w:val="003D542E"/>
    <w:rsid w:val="003D545C"/>
    <w:rsid w:val="003D5717"/>
    <w:rsid w:val="003D5878"/>
    <w:rsid w:val="003D59A3"/>
    <w:rsid w:val="003D59FE"/>
    <w:rsid w:val="003D5FEC"/>
    <w:rsid w:val="003D60D5"/>
    <w:rsid w:val="003D614F"/>
    <w:rsid w:val="003D62E5"/>
    <w:rsid w:val="003D63BA"/>
    <w:rsid w:val="003D6799"/>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42A"/>
    <w:rsid w:val="003E25D1"/>
    <w:rsid w:val="003E28B8"/>
    <w:rsid w:val="003E2BF4"/>
    <w:rsid w:val="003E2E7A"/>
    <w:rsid w:val="003E335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A56"/>
    <w:rsid w:val="003E7CF1"/>
    <w:rsid w:val="003E7F71"/>
    <w:rsid w:val="003F0372"/>
    <w:rsid w:val="003F057D"/>
    <w:rsid w:val="003F05FC"/>
    <w:rsid w:val="003F0656"/>
    <w:rsid w:val="003F084C"/>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2DFB"/>
    <w:rsid w:val="003F3331"/>
    <w:rsid w:val="003F3865"/>
    <w:rsid w:val="003F3AF9"/>
    <w:rsid w:val="003F4100"/>
    <w:rsid w:val="003F43A5"/>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DA"/>
    <w:rsid w:val="003F5FEE"/>
    <w:rsid w:val="003F60EF"/>
    <w:rsid w:val="003F62B4"/>
    <w:rsid w:val="003F6303"/>
    <w:rsid w:val="003F639B"/>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8DD"/>
    <w:rsid w:val="0040097B"/>
    <w:rsid w:val="00400ECA"/>
    <w:rsid w:val="00400EF2"/>
    <w:rsid w:val="004010CF"/>
    <w:rsid w:val="004011B4"/>
    <w:rsid w:val="004011BF"/>
    <w:rsid w:val="004012FA"/>
    <w:rsid w:val="00401554"/>
    <w:rsid w:val="00401645"/>
    <w:rsid w:val="0040177C"/>
    <w:rsid w:val="004017C6"/>
    <w:rsid w:val="00401B31"/>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B3"/>
    <w:rsid w:val="004048E1"/>
    <w:rsid w:val="0040495B"/>
    <w:rsid w:val="00404AE9"/>
    <w:rsid w:val="00404B9D"/>
    <w:rsid w:val="00404E54"/>
    <w:rsid w:val="00405194"/>
    <w:rsid w:val="0040562C"/>
    <w:rsid w:val="00405635"/>
    <w:rsid w:val="00405898"/>
    <w:rsid w:val="004058C0"/>
    <w:rsid w:val="00405970"/>
    <w:rsid w:val="00405D95"/>
    <w:rsid w:val="00405F90"/>
    <w:rsid w:val="00406040"/>
    <w:rsid w:val="00406108"/>
    <w:rsid w:val="004062A4"/>
    <w:rsid w:val="00406412"/>
    <w:rsid w:val="00406715"/>
    <w:rsid w:val="00406B48"/>
    <w:rsid w:val="00406B68"/>
    <w:rsid w:val="00406F4B"/>
    <w:rsid w:val="00406FBD"/>
    <w:rsid w:val="004073B0"/>
    <w:rsid w:val="00407529"/>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1"/>
    <w:rsid w:val="00410A4D"/>
    <w:rsid w:val="00410D50"/>
    <w:rsid w:val="00411130"/>
    <w:rsid w:val="00411230"/>
    <w:rsid w:val="00411570"/>
    <w:rsid w:val="004115FF"/>
    <w:rsid w:val="0041183E"/>
    <w:rsid w:val="004118C9"/>
    <w:rsid w:val="0041195D"/>
    <w:rsid w:val="00411BAB"/>
    <w:rsid w:val="00411F6A"/>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CF"/>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231"/>
    <w:rsid w:val="00417678"/>
    <w:rsid w:val="00417980"/>
    <w:rsid w:val="00417A46"/>
    <w:rsid w:val="00417F4B"/>
    <w:rsid w:val="00420126"/>
    <w:rsid w:val="004203AB"/>
    <w:rsid w:val="004203CF"/>
    <w:rsid w:val="0042050C"/>
    <w:rsid w:val="00420755"/>
    <w:rsid w:val="00420946"/>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B92"/>
    <w:rsid w:val="00422CF6"/>
    <w:rsid w:val="00422DB5"/>
    <w:rsid w:val="00422E86"/>
    <w:rsid w:val="0042307B"/>
    <w:rsid w:val="00423326"/>
    <w:rsid w:val="004233B8"/>
    <w:rsid w:val="00423659"/>
    <w:rsid w:val="004240CD"/>
    <w:rsid w:val="00424A31"/>
    <w:rsid w:val="00424B93"/>
    <w:rsid w:val="00424D58"/>
    <w:rsid w:val="0042522D"/>
    <w:rsid w:val="0042535D"/>
    <w:rsid w:val="00425710"/>
    <w:rsid w:val="0042577F"/>
    <w:rsid w:val="0042579D"/>
    <w:rsid w:val="004258FC"/>
    <w:rsid w:val="00425954"/>
    <w:rsid w:val="00425C97"/>
    <w:rsid w:val="00425FFD"/>
    <w:rsid w:val="0042623C"/>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0E1D"/>
    <w:rsid w:val="004310B6"/>
    <w:rsid w:val="004312B5"/>
    <w:rsid w:val="004314E7"/>
    <w:rsid w:val="00431531"/>
    <w:rsid w:val="00431626"/>
    <w:rsid w:val="0043185D"/>
    <w:rsid w:val="0043189C"/>
    <w:rsid w:val="00431918"/>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EDE"/>
    <w:rsid w:val="00433F09"/>
    <w:rsid w:val="0043453F"/>
    <w:rsid w:val="00434583"/>
    <w:rsid w:val="0043458D"/>
    <w:rsid w:val="004345D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B27"/>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06"/>
    <w:rsid w:val="004404A8"/>
    <w:rsid w:val="00440540"/>
    <w:rsid w:val="00440EA5"/>
    <w:rsid w:val="004410AD"/>
    <w:rsid w:val="0044131C"/>
    <w:rsid w:val="004413A0"/>
    <w:rsid w:val="0044142F"/>
    <w:rsid w:val="0044153F"/>
    <w:rsid w:val="00441610"/>
    <w:rsid w:val="004416F6"/>
    <w:rsid w:val="00441851"/>
    <w:rsid w:val="00442369"/>
    <w:rsid w:val="0044241B"/>
    <w:rsid w:val="004425C2"/>
    <w:rsid w:val="004426A7"/>
    <w:rsid w:val="0044272B"/>
    <w:rsid w:val="00442824"/>
    <w:rsid w:val="00442BB5"/>
    <w:rsid w:val="00442F04"/>
    <w:rsid w:val="00442FFB"/>
    <w:rsid w:val="004430B0"/>
    <w:rsid w:val="004430F8"/>
    <w:rsid w:val="004430FD"/>
    <w:rsid w:val="0044351D"/>
    <w:rsid w:val="00443753"/>
    <w:rsid w:val="00443892"/>
    <w:rsid w:val="004438F2"/>
    <w:rsid w:val="0044397C"/>
    <w:rsid w:val="004439D7"/>
    <w:rsid w:val="00443A63"/>
    <w:rsid w:val="00444069"/>
    <w:rsid w:val="004442A7"/>
    <w:rsid w:val="0044432C"/>
    <w:rsid w:val="00444486"/>
    <w:rsid w:val="00444508"/>
    <w:rsid w:val="004446A3"/>
    <w:rsid w:val="00444901"/>
    <w:rsid w:val="00444934"/>
    <w:rsid w:val="00444A60"/>
    <w:rsid w:val="00444F5E"/>
    <w:rsid w:val="004450DC"/>
    <w:rsid w:val="00445112"/>
    <w:rsid w:val="0044540F"/>
    <w:rsid w:val="00445494"/>
    <w:rsid w:val="00445513"/>
    <w:rsid w:val="0044573C"/>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AA2"/>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EF9"/>
    <w:rsid w:val="00454F08"/>
    <w:rsid w:val="00455099"/>
    <w:rsid w:val="00455105"/>
    <w:rsid w:val="0045517A"/>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909"/>
    <w:rsid w:val="00457C3B"/>
    <w:rsid w:val="00457C5E"/>
    <w:rsid w:val="00457F98"/>
    <w:rsid w:val="0046026D"/>
    <w:rsid w:val="0046027A"/>
    <w:rsid w:val="00460295"/>
    <w:rsid w:val="00460300"/>
    <w:rsid w:val="004605CC"/>
    <w:rsid w:val="0046072D"/>
    <w:rsid w:val="00460921"/>
    <w:rsid w:val="00460958"/>
    <w:rsid w:val="00460CB1"/>
    <w:rsid w:val="00460F27"/>
    <w:rsid w:val="00460F57"/>
    <w:rsid w:val="0046110A"/>
    <w:rsid w:val="004612C8"/>
    <w:rsid w:val="004614A1"/>
    <w:rsid w:val="004614B2"/>
    <w:rsid w:val="0046164D"/>
    <w:rsid w:val="004616E5"/>
    <w:rsid w:val="004616FF"/>
    <w:rsid w:val="00461716"/>
    <w:rsid w:val="004617A0"/>
    <w:rsid w:val="0046194F"/>
    <w:rsid w:val="00461C00"/>
    <w:rsid w:val="00461F4B"/>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94"/>
    <w:rsid w:val="004708E2"/>
    <w:rsid w:val="00470BF1"/>
    <w:rsid w:val="00470E35"/>
    <w:rsid w:val="00470E47"/>
    <w:rsid w:val="004713EA"/>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4FD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5F95"/>
    <w:rsid w:val="004762F1"/>
    <w:rsid w:val="00476D52"/>
    <w:rsid w:val="00476D8B"/>
    <w:rsid w:val="00476DFA"/>
    <w:rsid w:val="00476EAE"/>
    <w:rsid w:val="00476F23"/>
    <w:rsid w:val="00476FDF"/>
    <w:rsid w:val="00477318"/>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9A"/>
    <w:rsid w:val="00482BAD"/>
    <w:rsid w:val="0048319D"/>
    <w:rsid w:val="00483386"/>
    <w:rsid w:val="00483519"/>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C6A"/>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1FB8"/>
    <w:rsid w:val="004920BC"/>
    <w:rsid w:val="00492339"/>
    <w:rsid w:val="004924E5"/>
    <w:rsid w:val="00492619"/>
    <w:rsid w:val="00492995"/>
    <w:rsid w:val="00492CA9"/>
    <w:rsid w:val="00493330"/>
    <w:rsid w:val="0049345B"/>
    <w:rsid w:val="0049347E"/>
    <w:rsid w:val="0049349F"/>
    <w:rsid w:val="004935A4"/>
    <w:rsid w:val="004937C0"/>
    <w:rsid w:val="00493C45"/>
    <w:rsid w:val="00493D08"/>
    <w:rsid w:val="00493D31"/>
    <w:rsid w:val="00493DE6"/>
    <w:rsid w:val="00493E03"/>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A"/>
    <w:rsid w:val="004973A5"/>
    <w:rsid w:val="0049792C"/>
    <w:rsid w:val="00497ECC"/>
    <w:rsid w:val="004A0184"/>
    <w:rsid w:val="004A01E1"/>
    <w:rsid w:val="004A01FB"/>
    <w:rsid w:val="004A06AF"/>
    <w:rsid w:val="004A0A2D"/>
    <w:rsid w:val="004A0A78"/>
    <w:rsid w:val="004A0AD0"/>
    <w:rsid w:val="004A0DA7"/>
    <w:rsid w:val="004A0E00"/>
    <w:rsid w:val="004A15F7"/>
    <w:rsid w:val="004A1600"/>
    <w:rsid w:val="004A1949"/>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A29"/>
    <w:rsid w:val="004A4D38"/>
    <w:rsid w:val="004A4E7E"/>
    <w:rsid w:val="004A4E95"/>
    <w:rsid w:val="004A5149"/>
    <w:rsid w:val="004A5212"/>
    <w:rsid w:val="004A5270"/>
    <w:rsid w:val="004A5667"/>
    <w:rsid w:val="004A579C"/>
    <w:rsid w:val="004A57FC"/>
    <w:rsid w:val="004A59DE"/>
    <w:rsid w:val="004A61B1"/>
    <w:rsid w:val="004A63F1"/>
    <w:rsid w:val="004A658A"/>
    <w:rsid w:val="004A6D1F"/>
    <w:rsid w:val="004A6D23"/>
    <w:rsid w:val="004A705C"/>
    <w:rsid w:val="004A717D"/>
    <w:rsid w:val="004A7276"/>
    <w:rsid w:val="004A7493"/>
    <w:rsid w:val="004A75E1"/>
    <w:rsid w:val="004A7EE7"/>
    <w:rsid w:val="004A7FB0"/>
    <w:rsid w:val="004B0258"/>
    <w:rsid w:val="004B04D4"/>
    <w:rsid w:val="004B0603"/>
    <w:rsid w:val="004B0706"/>
    <w:rsid w:val="004B0787"/>
    <w:rsid w:val="004B0B4F"/>
    <w:rsid w:val="004B11CE"/>
    <w:rsid w:val="004B1283"/>
    <w:rsid w:val="004B1289"/>
    <w:rsid w:val="004B1310"/>
    <w:rsid w:val="004B1313"/>
    <w:rsid w:val="004B13F5"/>
    <w:rsid w:val="004B1550"/>
    <w:rsid w:val="004B169E"/>
    <w:rsid w:val="004B1B53"/>
    <w:rsid w:val="004B1C42"/>
    <w:rsid w:val="004B1F6E"/>
    <w:rsid w:val="004B2212"/>
    <w:rsid w:val="004B22C8"/>
    <w:rsid w:val="004B2422"/>
    <w:rsid w:val="004B267A"/>
    <w:rsid w:val="004B2700"/>
    <w:rsid w:val="004B2B31"/>
    <w:rsid w:val="004B2C33"/>
    <w:rsid w:val="004B2CDB"/>
    <w:rsid w:val="004B2D06"/>
    <w:rsid w:val="004B2E38"/>
    <w:rsid w:val="004B33A9"/>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880"/>
    <w:rsid w:val="004B795F"/>
    <w:rsid w:val="004B7B88"/>
    <w:rsid w:val="004B7BA5"/>
    <w:rsid w:val="004C029A"/>
    <w:rsid w:val="004C0346"/>
    <w:rsid w:val="004C03CC"/>
    <w:rsid w:val="004C0426"/>
    <w:rsid w:val="004C08D7"/>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316"/>
    <w:rsid w:val="004C3472"/>
    <w:rsid w:val="004C34E8"/>
    <w:rsid w:val="004C35CB"/>
    <w:rsid w:val="004C370D"/>
    <w:rsid w:val="004C3866"/>
    <w:rsid w:val="004C3A57"/>
    <w:rsid w:val="004C3C51"/>
    <w:rsid w:val="004C3D13"/>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9DF"/>
    <w:rsid w:val="004C6D25"/>
    <w:rsid w:val="004C70BC"/>
    <w:rsid w:val="004C730E"/>
    <w:rsid w:val="004C73FF"/>
    <w:rsid w:val="004C7739"/>
    <w:rsid w:val="004C7751"/>
    <w:rsid w:val="004C7BC0"/>
    <w:rsid w:val="004C7BDF"/>
    <w:rsid w:val="004C7D13"/>
    <w:rsid w:val="004D0130"/>
    <w:rsid w:val="004D01F7"/>
    <w:rsid w:val="004D0200"/>
    <w:rsid w:val="004D033B"/>
    <w:rsid w:val="004D0427"/>
    <w:rsid w:val="004D0737"/>
    <w:rsid w:val="004D078E"/>
    <w:rsid w:val="004D07F6"/>
    <w:rsid w:val="004D0DA6"/>
    <w:rsid w:val="004D0E42"/>
    <w:rsid w:val="004D171F"/>
    <w:rsid w:val="004D18D1"/>
    <w:rsid w:val="004D1A33"/>
    <w:rsid w:val="004D1D64"/>
    <w:rsid w:val="004D1E85"/>
    <w:rsid w:val="004D1EA4"/>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578"/>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6E9"/>
    <w:rsid w:val="004E18D4"/>
    <w:rsid w:val="004E1C87"/>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54D"/>
    <w:rsid w:val="004E5838"/>
    <w:rsid w:val="004E58CA"/>
    <w:rsid w:val="004E5C61"/>
    <w:rsid w:val="004E5DE5"/>
    <w:rsid w:val="004E5ED8"/>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22"/>
    <w:rsid w:val="004F26D7"/>
    <w:rsid w:val="004F2826"/>
    <w:rsid w:val="004F2920"/>
    <w:rsid w:val="004F2AA6"/>
    <w:rsid w:val="004F2B01"/>
    <w:rsid w:val="004F2B9C"/>
    <w:rsid w:val="004F2CCE"/>
    <w:rsid w:val="004F2D47"/>
    <w:rsid w:val="004F3321"/>
    <w:rsid w:val="004F33A9"/>
    <w:rsid w:val="004F359A"/>
    <w:rsid w:val="004F35E1"/>
    <w:rsid w:val="004F3639"/>
    <w:rsid w:val="004F38EF"/>
    <w:rsid w:val="004F3BC4"/>
    <w:rsid w:val="004F3C97"/>
    <w:rsid w:val="004F3C9B"/>
    <w:rsid w:val="004F3D94"/>
    <w:rsid w:val="004F3DD1"/>
    <w:rsid w:val="004F3E3B"/>
    <w:rsid w:val="004F3F64"/>
    <w:rsid w:val="004F40F1"/>
    <w:rsid w:val="004F41D2"/>
    <w:rsid w:val="004F4439"/>
    <w:rsid w:val="004F46BD"/>
    <w:rsid w:val="004F4760"/>
    <w:rsid w:val="004F4A52"/>
    <w:rsid w:val="004F4B4D"/>
    <w:rsid w:val="004F4E53"/>
    <w:rsid w:val="004F4FB3"/>
    <w:rsid w:val="004F4FEF"/>
    <w:rsid w:val="004F521C"/>
    <w:rsid w:val="004F52B1"/>
    <w:rsid w:val="004F55E1"/>
    <w:rsid w:val="004F58AB"/>
    <w:rsid w:val="004F592E"/>
    <w:rsid w:val="004F596A"/>
    <w:rsid w:val="004F5BF7"/>
    <w:rsid w:val="004F601E"/>
    <w:rsid w:val="004F6020"/>
    <w:rsid w:val="004F667F"/>
    <w:rsid w:val="004F66FA"/>
    <w:rsid w:val="004F67A9"/>
    <w:rsid w:val="004F6AFE"/>
    <w:rsid w:val="004F6F20"/>
    <w:rsid w:val="004F7373"/>
    <w:rsid w:val="004F7376"/>
    <w:rsid w:val="004F73A5"/>
    <w:rsid w:val="004F743D"/>
    <w:rsid w:val="004F748D"/>
    <w:rsid w:val="004F75FC"/>
    <w:rsid w:val="004F76A6"/>
    <w:rsid w:val="004F789C"/>
    <w:rsid w:val="004F78C3"/>
    <w:rsid w:val="004F79B7"/>
    <w:rsid w:val="004F7C51"/>
    <w:rsid w:val="004F7CC9"/>
    <w:rsid w:val="004F7CE6"/>
    <w:rsid w:val="004F7E25"/>
    <w:rsid w:val="004F7F1A"/>
    <w:rsid w:val="0050030B"/>
    <w:rsid w:val="0050031C"/>
    <w:rsid w:val="005004F7"/>
    <w:rsid w:val="0050056C"/>
    <w:rsid w:val="00500571"/>
    <w:rsid w:val="00500787"/>
    <w:rsid w:val="00500798"/>
    <w:rsid w:val="005007E7"/>
    <w:rsid w:val="00500A59"/>
    <w:rsid w:val="00500FC0"/>
    <w:rsid w:val="005012BB"/>
    <w:rsid w:val="0050132F"/>
    <w:rsid w:val="00501723"/>
    <w:rsid w:val="00501A8C"/>
    <w:rsid w:val="00501F0D"/>
    <w:rsid w:val="00501F3A"/>
    <w:rsid w:val="005020AC"/>
    <w:rsid w:val="005021FA"/>
    <w:rsid w:val="00502406"/>
    <w:rsid w:val="0050247A"/>
    <w:rsid w:val="005025F7"/>
    <w:rsid w:val="005029A2"/>
    <w:rsid w:val="00502BE1"/>
    <w:rsid w:val="00502FCA"/>
    <w:rsid w:val="0050304F"/>
    <w:rsid w:val="005035E7"/>
    <w:rsid w:val="005038A7"/>
    <w:rsid w:val="00503C12"/>
    <w:rsid w:val="00503C88"/>
    <w:rsid w:val="00503F6B"/>
    <w:rsid w:val="00503FAD"/>
    <w:rsid w:val="005041E3"/>
    <w:rsid w:val="00504427"/>
    <w:rsid w:val="00504639"/>
    <w:rsid w:val="005046C9"/>
    <w:rsid w:val="00504C6A"/>
    <w:rsid w:val="00504CDD"/>
    <w:rsid w:val="00504F40"/>
    <w:rsid w:val="005050F8"/>
    <w:rsid w:val="005051F4"/>
    <w:rsid w:val="00505A2A"/>
    <w:rsid w:val="00505E39"/>
    <w:rsid w:val="0050600C"/>
    <w:rsid w:val="0050614B"/>
    <w:rsid w:val="0050638B"/>
    <w:rsid w:val="00506571"/>
    <w:rsid w:val="005067F0"/>
    <w:rsid w:val="005069B1"/>
    <w:rsid w:val="00506A8D"/>
    <w:rsid w:val="00506C2E"/>
    <w:rsid w:val="00506CB7"/>
    <w:rsid w:val="00506CC4"/>
    <w:rsid w:val="00507442"/>
    <w:rsid w:val="005074C9"/>
    <w:rsid w:val="00507754"/>
    <w:rsid w:val="00507887"/>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28"/>
    <w:rsid w:val="005111BF"/>
    <w:rsid w:val="0051137F"/>
    <w:rsid w:val="00511588"/>
    <w:rsid w:val="005117D1"/>
    <w:rsid w:val="005118A7"/>
    <w:rsid w:val="00511B5A"/>
    <w:rsid w:val="00511BE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52"/>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1AE"/>
    <w:rsid w:val="005205C8"/>
    <w:rsid w:val="00520974"/>
    <w:rsid w:val="00520A60"/>
    <w:rsid w:val="00521292"/>
    <w:rsid w:val="005212C9"/>
    <w:rsid w:val="00521490"/>
    <w:rsid w:val="0052158F"/>
    <w:rsid w:val="00521D65"/>
    <w:rsid w:val="00521FDB"/>
    <w:rsid w:val="005221A4"/>
    <w:rsid w:val="005222E9"/>
    <w:rsid w:val="005224E0"/>
    <w:rsid w:val="00522765"/>
    <w:rsid w:val="00522837"/>
    <w:rsid w:val="00522A35"/>
    <w:rsid w:val="00523366"/>
    <w:rsid w:val="005235BB"/>
    <w:rsid w:val="005235E1"/>
    <w:rsid w:val="00523732"/>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C9C"/>
    <w:rsid w:val="00527489"/>
    <w:rsid w:val="0052765E"/>
    <w:rsid w:val="00527E6C"/>
    <w:rsid w:val="00527EBA"/>
    <w:rsid w:val="0053012B"/>
    <w:rsid w:val="0053058D"/>
    <w:rsid w:val="0053082E"/>
    <w:rsid w:val="00530AFD"/>
    <w:rsid w:val="00530DE2"/>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D41"/>
    <w:rsid w:val="00533DA0"/>
    <w:rsid w:val="00533F93"/>
    <w:rsid w:val="0053403C"/>
    <w:rsid w:val="00534355"/>
    <w:rsid w:val="005347FB"/>
    <w:rsid w:val="00534869"/>
    <w:rsid w:val="005348B0"/>
    <w:rsid w:val="005349EB"/>
    <w:rsid w:val="00534AA6"/>
    <w:rsid w:val="00534C56"/>
    <w:rsid w:val="00534C83"/>
    <w:rsid w:val="00534E14"/>
    <w:rsid w:val="005354A2"/>
    <w:rsid w:val="00535635"/>
    <w:rsid w:val="00535A27"/>
    <w:rsid w:val="00535EC8"/>
    <w:rsid w:val="005362D4"/>
    <w:rsid w:val="0053637E"/>
    <w:rsid w:val="00536578"/>
    <w:rsid w:val="00536769"/>
    <w:rsid w:val="005368D1"/>
    <w:rsid w:val="00536A5D"/>
    <w:rsid w:val="00536AEE"/>
    <w:rsid w:val="00536AF8"/>
    <w:rsid w:val="00536F2D"/>
    <w:rsid w:val="00537211"/>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3D"/>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21F"/>
    <w:rsid w:val="00543384"/>
    <w:rsid w:val="0054338F"/>
    <w:rsid w:val="005434DA"/>
    <w:rsid w:val="005436D7"/>
    <w:rsid w:val="00543703"/>
    <w:rsid w:val="00543A66"/>
    <w:rsid w:val="00543A83"/>
    <w:rsid w:val="00543DE9"/>
    <w:rsid w:val="00543F82"/>
    <w:rsid w:val="00543FB7"/>
    <w:rsid w:val="00544220"/>
    <w:rsid w:val="00544464"/>
    <w:rsid w:val="005444D2"/>
    <w:rsid w:val="005445F1"/>
    <w:rsid w:val="0054462D"/>
    <w:rsid w:val="00544C33"/>
    <w:rsid w:val="00544CF9"/>
    <w:rsid w:val="00544D5B"/>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6F93"/>
    <w:rsid w:val="00547093"/>
    <w:rsid w:val="00547123"/>
    <w:rsid w:val="00547701"/>
    <w:rsid w:val="00547750"/>
    <w:rsid w:val="00547B32"/>
    <w:rsid w:val="005504D9"/>
    <w:rsid w:val="00550BDB"/>
    <w:rsid w:val="00550C80"/>
    <w:rsid w:val="00550D6F"/>
    <w:rsid w:val="00550E94"/>
    <w:rsid w:val="005511B1"/>
    <w:rsid w:val="00551711"/>
    <w:rsid w:val="00551E1E"/>
    <w:rsid w:val="00551E52"/>
    <w:rsid w:val="00552038"/>
    <w:rsid w:val="0055233E"/>
    <w:rsid w:val="00552403"/>
    <w:rsid w:val="005524FA"/>
    <w:rsid w:val="00552569"/>
    <w:rsid w:val="005526F2"/>
    <w:rsid w:val="00552CEA"/>
    <w:rsid w:val="00552FF4"/>
    <w:rsid w:val="00553191"/>
    <w:rsid w:val="00553232"/>
    <w:rsid w:val="00553334"/>
    <w:rsid w:val="005534A5"/>
    <w:rsid w:val="005534EE"/>
    <w:rsid w:val="00553534"/>
    <w:rsid w:val="005536AE"/>
    <w:rsid w:val="00553722"/>
    <w:rsid w:val="00553ACF"/>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40"/>
    <w:rsid w:val="00556680"/>
    <w:rsid w:val="005567AA"/>
    <w:rsid w:val="005567BF"/>
    <w:rsid w:val="005568DA"/>
    <w:rsid w:val="005569D2"/>
    <w:rsid w:val="00556A19"/>
    <w:rsid w:val="00556D8E"/>
    <w:rsid w:val="00556E34"/>
    <w:rsid w:val="00556E70"/>
    <w:rsid w:val="005570E7"/>
    <w:rsid w:val="0055718D"/>
    <w:rsid w:val="00557209"/>
    <w:rsid w:val="005572DD"/>
    <w:rsid w:val="00557464"/>
    <w:rsid w:val="005574DD"/>
    <w:rsid w:val="0055771C"/>
    <w:rsid w:val="00557995"/>
    <w:rsid w:val="00557A5C"/>
    <w:rsid w:val="00557CAB"/>
    <w:rsid w:val="005600E7"/>
    <w:rsid w:val="00560971"/>
    <w:rsid w:val="00560AC9"/>
    <w:rsid w:val="00560BEB"/>
    <w:rsid w:val="00560DDA"/>
    <w:rsid w:val="00560E78"/>
    <w:rsid w:val="0056112B"/>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BE6"/>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2C9"/>
    <w:rsid w:val="00571358"/>
    <w:rsid w:val="00571374"/>
    <w:rsid w:val="00571382"/>
    <w:rsid w:val="00571470"/>
    <w:rsid w:val="00571694"/>
    <w:rsid w:val="005716FA"/>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3D9"/>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1"/>
    <w:rsid w:val="00576353"/>
    <w:rsid w:val="005765CF"/>
    <w:rsid w:val="00576A37"/>
    <w:rsid w:val="00576B02"/>
    <w:rsid w:val="00576BEB"/>
    <w:rsid w:val="00576D8B"/>
    <w:rsid w:val="00576FC7"/>
    <w:rsid w:val="00577368"/>
    <w:rsid w:val="005777AC"/>
    <w:rsid w:val="00577E47"/>
    <w:rsid w:val="00577EB4"/>
    <w:rsid w:val="00577F3D"/>
    <w:rsid w:val="00580025"/>
    <w:rsid w:val="00580089"/>
    <w:rsid w:val="005809EB"/>
    <w:rsid w:val="00580BF4"/>
    <w:rsid w:val="00580DB2"/>
    <w:rsid w:val="00580E45"/>
    <w:rsid w:val="00580FBC"/>
    <w:rsid w:val="005811FD"/>
    <w:rsid w:val="005813D6"/>
    <w:rsid w:val="0058154E"/>
    <w:rsid w:val="005815D2"/>
    <w:rsid w:val="005818D4"/>
    <w:rsid w:val="005819D7"/>
    <w:rsid w:val="00581BB0"/>
    <w:rsid w:val="00581C06"/>
    <w:rsid w:val="00581F00"/>
    <w:rsid w:val="00581F1A"/>
    <w:rsid w:val="00581F40"/>
    <w:rsid w:val="00582794"/>
    <w:rsid w:val="0058294D"/>
    <w:rsid w:val="00582979"/>
    <w:rsid w:val="005829CC"/>
    <w:rsid w:val="00582D3F"/>
    <w:rsid w:val="00582D91"/>
    <w:rsid w:val="00582E3D"/>
    <w:rsid w:val="00583147"/>
    <w:rsid w:val="005831B8"/>
    <w:rsid w:val="00583464"/>
    <w:rsid w:val="0058351D"/>
    <w:rsid w:val="005836D0"/>
    <w:rsid w:val="0058390E"/>
    <w:rsid w:val="00583C6C"/>
    <w:rsid w:val="00583E78"/>
    <w:rsid w:val="00584372"/>
    <w:rsid w:val="00584496"/>
    <w:rsid w:val="0058449B"/>
    <w:rsid w:val="00584924"/>
    <w:rsid w:val="00584F6E"/>
    <w:rsid w:val="00585197"/>
    <w:rsid w:val="005852F9"/>
    <w:rsid w:val="005857A8"/>
    <w:rsid w:val="00585932"/>
    <w:rsid w:val="00585A7C"/>
    <w:rsid w:val="00585C3A"/>
    <w:rsid w:val="0058624E"/>
    <w:rsid w:val="0058628A"/>
    <w:rsid w:val="00586312"/>
    <w:rsid w:val="00586364"/>
    <w:rsid w:val="005863AF"/>
    <w:rsid w:val="0058640D"/>
    <w:rsid w:val="00586417"/>
    <w:rsid w:val="00586897"/>
    <w:rsid w:val="00586E4E"/>
    <w:rsid w:val="00587117"/>
    <w:rsid w:val="0058751A"/>
    <w:rsid w:val="0058759B"/>
    <w:rsid w:val="0058764D"/>
    <w:rsid w:val="00587995"/>
    <w:rsid w:val="00587A26"/>
    <w:rsid w:val="0059002C"/>
    <w:rsid w:val="005901E8"/>
    <w:rsid w:val="00590203"/>
    <w:rsid w:val="00590A95"/>
    <w:rsid w:val="00590AAB"/>
    <w:rsid w:val="00590BF6"/>
    <w:rsid w:val="00590CDC"/>
    <w:rsid w:val="00590E3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23"/>
    <w:rsid w:val="0059474E"/>
    <w:rsid w:val="00594ABF"/>
    <w:rsid w:val="00594B79"/>
    <w:rsid w:val="00594FF8"/>
    <w:rsid w:val="005950DA"/>
    <w:rsid w:val="005954C0"/>
    <w:rsid w:val="005954C8"/>
    <w:rsid w:val="005954F2"/>
    <w:rsid w:val="00595777"/>
    <w:rsid w:val="00595D50"/>
    <w:rsid w:val="00595E99"/>
    <w:rsid w:val="00596308"/>
    <w:rsid w:val="00596317"/>
    <w:rsid w:val="0059657D"/>
    <w:rsid w:val="005968C4"/>
    <w:rsid w:val="005968F0"/>
    <w:rsid w:val="00596A56"/>
    <w:rsid w:val="00597029"/>
    <w:rsid w:val="00597076"/>
    <w:rsid w:val="00597113"/>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3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388"/>
    <w:rsid w:val="005A7755"/>
    <w:rsid w:val="005A7A40"/>
    <w:rsid w:val="005A7F72"/>
    <w:rsid w:val="005A7F9E"/>
    <w:rsid w:val="005B01CA"/>
    <w:rsid w:val="005B174A"/>
    <w:rsid w:val="005B1B12"/>
    <w:rsid w:val="005B1CB5"/>
    <w:rsid w:val="005B2C12"/>
    <w:rsid w:val="005B2C70"/>
    <w:rsid w:val="005B2D4D"/>
    <w:rsid w:val="005B2EB8"/>
    <w:rsid w:val="005B3159"/>
    <w:rsid w:val="005B31F2"/>
    <w:rsid w:val="005B355C"/>
    <w:rsid w:val="005B37E3"/>
    <w:rsid w:val="005B3813"/>
    <w:rsid w:val="005B3C50"/>
    <w:rsid w:val="005B3C58"/>
    <w:rsid w:val="005B3C7C"/>
    <w:rsid w:val="005B3F2A"/>
    <w:rsid w:val="005B4191"/>
    <w:rsid w:val="005B4911"/>
    <w:rsid w:val="005B4C5C"/>
    <w:rsid w:val="005B4CE0"/>
    <w:rsid w:val="005B4D9D"/>
    <w:rsid w:val="005B4E3D"/>
    <w:rsid w:val="005B4E83"/>
    <w:rsid w:val="005B4FD2"/>
    <w:rsid w:val="005B5184"/>
    <w:rsid w:val="005B5345"/>
    <w:rsid w:val="005B53C8"/>
    <w:rsid w:val="005B541A"/>
    <w:rsid w:val="005B5425"/>
    <w:rsid w:val="005B54FE"/>
    <w:rsid w:val="005B58FB"/>
    <w:rsid w:val="005B5997"/>
    <w:rsid w:val="005B5A55"/>
    <w:rsid w:val="005B5A7F"/>
    <w:rsid w:val="005B5DE0"/>
    <w:rsid w:val="005B5E76"/>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B7B23"/>
    <w:rsid w:val="005C0487"/>
    <w:rsid w:val="005C0625"/>
    <w:rsid w:val="005C0904"/>
    <w:rsid w:val="005C092C"/>
    <w:rsid w:val="005C0975"/>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2D5A"/>
    <w:rsid w:val="005C30E3"/>
    <w:rsid w:val="005C3534"/>
    <w:rsid w:val="005C376D"/>
    <w:rsid w:val="005C3A26"/>
    <w:rsid w:val="005C3A65"/>
    <w:rsid w:val="005C3B24"/>
    <w:rsid w:val="005C3CDF"/>
    <w:rsid w:val="005C3ECA"/>
    <w:rsid w:val="005C3EFD"/>
    <w:rsid w:val="005C430C"/>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2FB"/>
    <w:rsid w:val="005C6310"/>
    <w:rsid w:val="005C65F1"/>
    <w:rsid w:val="005C67F3"/>
    <w:rsid w:val="005C6C5F"/>
    <w:rsid w:val="005C6F7D"/>
    <w:rsid w:val="005C7340"/>
    <w:rsid w:val="005C776B"/>
    <w:rsid w:val="005C7A53"/>
    <w:rsid w:val="005C7A54"/>
    <w:rsid w:val="005C7CAD"/>
    <w:rsid w:val="005C7E37"/>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7"/>
    <w:rsid w:val="005D2B7E"/>
    <w:rsid w:val="005D2C66"/>
    <w:rsid w:val="005D2EE8"/>
    <w:rsid w:val="005D2EF2"/>
    <w:rsid w:val="005D31B1"/>
    <w:rsid w:val="005D31D3"/>
    <w:rsid w:val="005D31DC"/>
    <w:rsid w:val="005D368D"/>
    <w:rsid w:val="005D37C5"/>
    <w:rsid w:val="005D3C99"/>
    <w:rsid w:val="005D3D25"/>
    <w:rsid w:val="005D3FE5"/>
    <w:rsid w:val="005D4026"/>
    <w:rsid w:val="005D4226"/>
    <w:rsid w:val="005D4691"/>
    <w:rsid w:val="005D4764"/>
    <w:rsid w:val="005D48EC"/>
    <w:rsid w:val="005D4F63"/>
    <w:rsid w:val="005D4F96"/>
    <w:rsid w:val="005D5499"/>
    <w:rsid w:val="005D54F0"/>
    <w:rsid w:val="005D576B"/>
    <w:rsid w:val="005D594D"/>
    <w:rsid w:val="005D5C0F"/>
    <w:rsid w:val="005D5DC4"/>
    <w:rsid w:val="005D5E46"/>
    <w:rsid w:val="005D609E"/>
    <w:rsid w:val="005D61F5"/>
    <w:rsid w:val="005D6262"/>
    <w:rsid w:val="005D64A5"/>
    <w:rsid w:val="005D64F5"/>
    <w:rsid w:val="005D6792"/>
    <w:rsid w:val="005D67FA"/>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FBB"/>
    <w:rsid w:val="005E113F"/>
    <w:rsid w:val="005E1245"/>
    <w:rsid w:val="005E1385"/>
    <w:rsid w:val="005E1393"/>
    <w:rsid w:val="005E1572"/>
    <w:rsid w:val="005E169C"/>
    <w:rsid w:val="005E1736"/>
    <w:rsid w:val="005E173B"/>
    <w:rsid w:val="005E18D3"/>
    <w:rsid w:val="005E1972"/>
    <w:rsid w:val="005E1A58"/>
    <w:rsid w:val="005E1C06"/>
    <w:rsid w:val="005E1DD5"/>
    <w:rsid w:val="005E206A"/>
    <w:rsid w:val="005E2652"/>
    <w:rsid w:val="005E2697"/>
    <w:rsid w:val="005E288C"/>
    <w:rsid w:val="005E28D0"/>
    <w:rsid w:val="005E2C18"/>
    <w:rsid w:val="005E2E2C"/>
    <w:rsid w:val="005E2E3C"/>
    <w:rsid w:val="005E2F61"/>
    <w:rsid w:val="005E35C3"/>
    <w:rsid w:val="005E35FD"/>
    <w:rsid w:val="005E3660"/>
    <w:rsid w:val="005E3678"/>
    <w:rsid w:val="005E3699"/>
    <w:rsid w:val="005E3804"/>
    <w:rsid w:val="005E383F"/>
    <w:rsid w:val="005E3B58"/>
    <w:rsid w:val="005E3F9A"/>
    <w:rsid w:val="005E3FA3"/>
    <w:rsid w:val="005E4114"/>
    <w:rsid w:val="005E4255"/>
    <w:rsid w:val="005E437A"/>
    <w:rsid w:val="005E48F7"/>
    <w:rsid w:val="005E4D11"/>
    <w:rsid w:val="005E4DD5"/>
    <w:rsid w:val="005E4F80"/>
    <w:rsid w:val="005E4F98"/>
    <w:rsid w:val="005E4FBD"/>
    <w:rsid w:val="005E4FE8"/>
    <w:rsid w:val="005E5009"/>
    <w:rsid w:val="005E5274"/>
    <w:rsid w:val="005E5563"/>
    <w:rsid w:val="005E56D0"/>
    <w:rsid w:val="005E57E7"/>
    <w:rsid w:val="005E580A"/>
    <w:rsid w:val="005E5834"/>
    <w:rsid w:val="005E598B"/>
    <w:rsid w:val="005E59D3"/>
    <w:rsid w:val="005E5AE8"/>
    <w:rsid w:val="005E5C8C"/>
    <w:rsid w:val="005E5E83"/>
    <w:rsid w:val="005E6070"/>
    <w:rsid w:val="005E60A4"/>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EDD"/>
    <w:rsid w:val="005F2F79"/>
    <w:rsid w:val="005F3069"/>
    <w:rsid w:val="005F3144"/>
    <w:rsid w:val="005F327D"/>
    <w:rsid w:val="005F34FC"/>
    <w:rsid w:val="005F369B"/>
    <w:rsid w:val="005F392B"/>
    <w:rsid w:val="005F39C8"/>
    <w:rsid w:val="005F3CC9"/>
    <w:rsid w:val="005F3F7F"/>
    <w:rsid w:val="005F40E5"/>
    <w:rsid w:val="005F46D9"/>
    <w:rsid w:val="005F4927"/>
    <w:rsid w:val="005F4950"/>
    <w:rsid w:val="005F4BAE"/>
    <w:rsid w:val="005F4BB2"/>
    <w:rsid w:val="005F4C15"/>
    <w:rsid w:val="005F509E"/>
    <w:rsid w:val="005F50FD"/>
    <w:rsid w:val="005F5126"/>
    <w:rsid w:val="005F53DD"/>
    <w:rsid w:val="005F5611"/>
    <w:rsid w:val="005F57D8"/>
    <w:rsid w:val="005F5BDB"/>
    <w:rsid w:val="005F5D5F"/>
    <w:rsid w:val="005F5DCD"/>
    <w:rsid w:val="005F60D0"/>
    <w:rsid w:val="005F621C"/>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E78"/>
    <w:rsid w:val="005F7F11"/>
    <w:rsid w:val="005F7F82"/>
    <w:rsid w:val="00600169"/>
    <w:rsid w:val="00600327"/>
    <w:rsid w:val="0060034E"/>
    <w:rsid w:val="0060036F"/>
    <w:rsid w:val="006004DE"/>
    <w:rsid w:val="00600773"/>
    <w:rsid w:val="0060077C"/>
    <w:rsid w:val="00600CDF"/>
    <w:rsid w:val="00600F82"/>
    <w:rsid w:val="00600F88"/>
    <w:rsid w:val="00601072"/>
    <w:rsid w:val="0060144E"/>
    <w:rsid w:val="0060174B"/>
    <w:rsid w:val="00601754"/>
    <w:rsid w:val="00601D4D"/>
    <w:rsid w:val="00601E95"/>
    <w:rsid w:val="00601F6E"/>
    <w:rsid w:val="00601FCD"/>
    <w:rsid w:val="00602354"/>
    <w:rsid w:val="0060254B"/>
    <w:rsid w:val="00602640"/>
    <w:rsid w:val="0060268D"/>
    <w:rsid w:val="00602883"/>
    <w:rsid w:val="00602A0C"/>
    <w:rsid w:val="00602E1D"/>
    <w:rsid w:val="006032D3"/>
    <w:rsid w:val="0060369A"/>
    <w:rsid w:val="0060395C"/>
    <w:rsid w:val="006039C5"/>
    <w:rsid w:val="00603B1B"/>
    <w:rsid w:val="00603BB2"/>
    <w:rsid w:val="00603E73"/>
    <w:rsid w:val="00604148"/>
    <w:rsid w:val="0060435D"/>
    <w:rsid w:val="006043D7"/>
    <w:rsid w:val="00604594"/>
    <w:rsid w:val="00604708"/>
    <w:rsid w:val="0060493F"/>
    <w:rsid w:val="00604A7F"/>
    <w:rsid w:val="00604AAE"/>
    <w:rsid w:val="00604CFF"/>
    <w:rsid w:val="00604E47"/>
    <w:rsid w:val="00605179"/>
    <w:rsid w:val="00605207"/>
    <w:rsid w:val="00605214"/>
    <w:rsid w:val="006052C6"/>
    <w:rsid w:val="00605399"/>
    <w:rsid w:val="00605425"/>
    <w:rsid w:val="0060544C"/>
    <w:rsid w:val="0060545B"/>
    <w:rsid w:val="006054EE"/>
    <w:rsid w:val="0060591D"/>
    <w:rsid w:val="006059EC"/>
    <w:rsid w:val="00605B5D"/>
    <w:rsid w:val="00605C3F"/>
    <w:rsid w:val="00605D6D"/>
    <w:rsid w:val="00605EBE"/>
    <w:rsid w:val="00606453"/>
    <w:rsid w:val="00606533"/>
    <w:rsid w:val="0060660B"/>
    <w:rsid w:val="00606663"/>
    <w:rsid w:val="00606704"/>
    <w:rsid w:val="006069A7"/>
    <w:rsid w:val="00606AAE"/>
    <w:rsid w:val="00606AFF"/>
    <w:rsid w:val="00606DEE"/>
    <w:rsid w:val="00606FEB"/>
    <w:rsid w:val="00607039"/>
    <w:rsid w:val="006071C8"/>
    <w:rsid w:val="0060746F"/>
    <w:rsid w:val="006074B1"/>
    <w:rsid w:val="006078A1"/>
    <w:rsid w:val="006078A6"/>
    <w:rsid w:val="00607928"/>
    <w:rsid w:val="006079D8"/>
    <w:rsid w:val="00607ADE"/>
    <w:rsid w:val="00607B7E"/>
    <w:rsid w:val="00607C80"/>
    <w:rsid w:val="00607E68"/>
    <w:rsid w:val="00610155"/>
    <w:rsid w:val="006102C6"/>
    <w:rsid w:val="006103F0"/>
    <w:rsid w:val="006105DD"/>
    <w:rsid w:val="00610B74"/>
    <w:rsid w:val="00610C58"/>
    <w:rsid w:val="00610F53"/>
    <w:rsid w:val="0061135C"/>
    <w:rsid w:val="006113A9"/>
    <w:rsid w:val="0061169F"/>
    <w:rsid w:val="00611917"/>
    <w:rsid w:val="00611D11"/>
    <w:rsid w:val="00611F32"/>
    <w:rsid w:val="00612921"/>
    <w:rsid w:val="00612C73"/>
    <w:rsid w:val="00612D07"/>
    <w:rsid w:val="00612DBE"/>
    <w:rsid w:val="00613036"/>
    <w:rsid w:val="00613276"/>
    <w:rsid w:val="006134B0"/>
    <w:rsid w:val="006134CE"/>
    <w:rsid w:val="006135AC"/>
    <w:rsid w:val="00613862"/>
    <w:rsid w:val="006138D8"/>
    <w:rsid w:val="00614064"/>
    <w:rsid w:val="006141D8"/>
    <w:rsid w:val="00614702"/>
    <w:rsid w:val="0061470B"/>
    <w:rsid w:val="006147EC"/>
    <w:rsid w:val="00614A3C"/>
    <w:rsid w:val="00614AFF"/>
    <w:rsid w:val="00614CB4"/>
    <w:rsid w:val="00614D1E"/>
    <w:rsid w:val="0061524B"/>
    <w:rsid w:val="006154E1"/>
    <w:rsid w:val="0061565F"/>
    <w:rsid w:val="006157B6"/>
    <w:rsid w:val="00615B96"/>
    <w:rsid w:val="00615BDB"/>
    <w:rsid w:val="00615E00"/>
    <w:rsid w:val="00615E66"/>
    <w:rsid w:val="00616183"/>
    <w:rsid w:val="00616885"/>
    <w:rsid w:val="00617110"/>
    <w:rsid w:val="0061717F"/>
    <w:rsid w:val="006171DC"/>
    <w:rsid w:val="00617294"/>
    <w:rsid w:val="006175CF"/>
    <w:rsid w:val="0061798A"/>
    <w:rsid w:val="00617C18"/>
    <w:rsid w:val="00617C5B"/>
    <w:rsid w:val="006201A2"/>
    <w:rsid w:val="00620254"/>
    <w:rsid w:val="00620561"/>
    <w:rsid w:val="00620686"/>
    <w:rsid w:val="0062069A"/>
    <w:rsid w:val="0062085A"/>
    <w:rsid w:val="006209E8"/>
    <w:rsid w:val="00620B1C"/>
    <w:rsid w:val="00620E45"/>
    <w:rsid w:val="006210DE"/>
    <w:rsid w:val="00621229"/>
    <w:rsid w:val="006214DB"/>
    <w:rsid w:val="0062171D"/>
    <w:rsid w:val="0062178B"/>
    <w:rsid w:val="00621AF6"/>
    <w:rsid w:val="00621B6A"/>
    <w:rsid w:val="00621C0B"/>
    <w:rsid w:val="00621C43"/>
    <w:rsid w:val="00621C72"/>
    <w:rsid w:val="00621CAD"/>
    <w:rsid w:val="006223C1"/>
    <w:rsid w:val="00622453"/>
    <w:rsid w:val="00622581"/>
    <w:rsid w:val="0062286B"/>
    <w:rsid w:val="00622968"/>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4E"/>
    <w:rsid w:val="00625B24"/>
    <w:rsid w:val="00625C9B"/>
    <w:rsid w:val="00625F79"/>
    <w:rsid w:val="0062602E"/>
    <w:rsid w:val="006260C3"/>
    <w:rsid w:val="006261F8"/>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551"/>
    <w:rsid w:val="00630867"/>
    <w:rsid w:val="00630913"/>
    <w:rsid w:val="00630C31"/>
    <w:rsid w:val="00630D36"/>
    <w:rsid w:val="00630E0D"/>
    <w:rsid w:val="00631007"/>
    <w:rsid w:val="00631826"/>
    <w:rsid w:val="0063185D"/>
    <w:rsid w:val="00631F12"/>
    <w:rsid w:val="00632443"/>
    <w:rsid w:val="006324A4"/>
    <w:rsid w:val="006324BD"/>
    <w:rsid w:val="00632507"/>
    <w:rsid w:val="006326BC"/>
    <w:rsid w:val="00632927"/>
    <w:rsid w:val="00632A0E"/>
    <w:rsid w:val="00632A4C"/>
    <w:rsid w:val="00632FAA"/>
    <w:rsid w:val="00633559"/>
    <w:rsid w:val="006337D0"/>
    <w:rsid w:val="00633951"/>
    <w:rsid w:val="00633965"/>
    <w:rsid w:val="00633B5E"/>
    <w:rsid w:val="00633C0A"/>
    <w:rsid w:val="00633CA2"/>
    <w:rsid w:val="00633CDD"/>
    <w:rsid w:val="00633D62"/>
    <w:rsid w:val="00634001"/>
    <w:rsid w:val="0063405E"/>
    <w:rsid w:val="0063417A"/>
    <w:rsid w:val="006341AD"/>
    <w:rsid w:val="00634230"/>
    <w:rsid w:val="00634708"/>
    <w:rsid w:val="0063477B"/>
    <w:rsid w:val="006347F5"/>
    <w:rsid w:val="006348B9"/>
    <w:rsid w:val="006348F0"/>
    <w:rsid w:val="006349C0"/>
    <w:rsid w:val="00634CDB"/>
    <w:rsid w:val="00634FCF"/>
    <w:rsid w:val="006353FA"/>
    <w:rsid w:val="00635410"/>
    <w:rsid w:val="0063545A"/>
    <w:rsid w:val="00635A5F"/>
    <w:rsid w:val="00635AD4"/>
    <w:rsid w:val="00635EDC"/>
    <w:rsid w:val="00635F56"/>
    <w:rsid w:val="00636094"/>
    <w:rsid w:val="00636144"/>
    <w:rsid w:val="006363C0"/>
    <w:rsid w:val="0063681F"/>
    <w:rsid w:val="00636A12"/>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507"/>
    <w:rsid w:val="0064298B"/>
    <w:rsid w:val="00642D10"/>
    <w:rsid w:val="00642D56"/>
    <w:rsid w:val="00643335"/>
    <w:rsid w:val="006436EB"/>
    <w:rsid w:val="00643766"/>
    <w:rsid w:val="00643769"/>
    <w:rsid w:val="006437A9"/>
    <w:rsid w:val="00643973"/>
    <w:rsid w:val="00643B05"/>
    <w:rsid w:val="00643B8D"/>
    <w:rsid w:val="00643D47"/>
    <w:rsid w:val="00644078"/>
    <w:rsid w:val="00644200"/>
    <w:rsid w:val="0064428B"/>
    <w:rsid w:val="006444A1"/>
    <w:rsid w:val="00644511"/>
    <w:rsid w:val="0064486C"/>
    <w:rsid w:val="006448F1"/>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DC8"/>
    <w:rsid w:val="00651F55"/>
    <w:rsid w:val="00651F7D"/>
    <w:rsid w:val="00651FA0"/>
    <w:rsid w:val="006522DC"/>
    <w:rsid w:val="00652536"/>
    <w:rsid w:val="00652729"/>
    <w:rsid w:val="00652AC6"/>
    <w:rsid w:val="00652B51"/>
    <w:rsid w:val="00652BB4"/>
    <w:rsid w:val="00652DD6"/>
    <w:rsid w:val="00652F85"/>
    <w:rsid w:val="0065304C"/>
    <w:rsid w:val="00653273"/>
    <w:rsid w:val="00653C80"/>
    <w:rsid w:val="00654020"/>
    <w:rsid w:val="00654213"/>
    <w:rsid w:val="00654346"/>
    <w:rsid w:val="006544F6"/>
    <w:rsid w:val="00654572"/>
    <w:rsid w:val="00654B42"/>
    <w:rsid w:val="00654C81"/>
    <w:rsid w:val="00655070"/>
    <w:rsid w:val="00655223"/>
    <w:rsid w:val="00655235"/>
    <w:rsid w:val="0065524A"/>
    <w:rsid w:val="00655583"/>
    <w:rsid w:val="00655780"/>
    <w:rsid w:val="0065579F"/>
    <w:rsid w:val="0065594D"/>
    <w:rsid w:val="00655EF3"/>
    <w:rsid w:val="006561FF"/>
    <w:rsid w:val="006562C4"/>
    <w:rsid w:val="00656407"/>
    <w:rsid w:val="0065645C"/>
    <w:rsid w:val="00656600"/>
    <w:rsid w:val="00656601"/>
    <w:rsid w:val="0065675F"/>
    <w:rsid w:val="00656945"/>
    <w:rsid w:val="00656D6F"/>
    <w:rsid w:val="00656F89"/>
    <w:rsid w:val="00657005"/>
    <w:rsid w:val="0065746D"/>
    <w:rsid w:val="006575A7"/>
    <w:rsid w:val="006577D1"/>
    <w:rsid w:val="006578D9"/>
    <w:rsid w:val="00657F67"/>
    <w:rsid w:val="00657FA4"/>
    <w:rsid w:val="006601F9"/>
    <w:rsid w:val="006602D1"/>
    <w:rsid w:val="00660426"/>
    <w:rsid w:val="0066050A"/>
    <w:rsid w:val="006605DC"/>
    <w:rsid w:val="0066070A"/>
    <w:rsid w:val="006608A7"/>
    <w:rsid w:val="00660E7A"/>
    <w:rsid w:val="00661180"/>
    <w:rsid w:val="006614BF"/>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D9"/>
    <w:rsid w:val="006646F4"/>
    <w:rsid w:val="006648B9"/>
    <w:rsid w:val="00665229"/>
    <w:rsid w:val="00665316"/>
    <w:rsid w:val="0066531A"/>
    <w:rsid w:val="0066543A"/>
    <w:rsid w:val="006654E8"/>
    <w:rsid w:val="0066568F"/>
    <w:rsid w:val="006656E6"/>
    <w:rsid w:val="0066594C"/>
    <w:rsid w:val="00665B9B"/>
    <w:rsid w:val="00665CCE"/>
    <w:rsid w:val="00665DFD"/>
    <w:rsid w:val="00665F4D"/>
    <w:rsid w:val="00665FC8"/>
    <w:rsid w:val="006663BA"/>
    <w:rsid w:val="0066698F"/>
    <w:rsid w:val="00666A55"/>
    <w:rsid w:val="00666B74"/>
    <w:rsid w:val="006672FC"/>
    <w:rsid w:val="00667476"/>
    <w:rsid w:val="006674B3"/>
    <w:rsid w:val="00667A27"/>
    <w:rsid w:val="0067000E"/>
    <w:rsid w:val="006704BF"/>
    <w:rsid w:val="006705FD"/>
    <w:rsid w:val="00670AD6"/>
    <w:rsid w:val="00670ECD"/>
    <w:rsid w:val="00671122"/>
    <w:rsid w:val="006718DB"/>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7B"/>
    <w:rsid w:val="006737DD"/>
    <w:rsid w:val="00673BDE"/>
    <w:rsid w:val="00673E3D"/>
    <w:rsid w:val="00673EB7"/>
    <w:rsid w:val="00673FBF"/>
    <w:rsid w:val="00673FCB"/>
    <w:rsid w:val="00674072"/>
    <w:rsid w:val="0067409B"/>
    <w:rsid w:val="0067421F"/>
    <w:rsid w:val="00674460"/>
    <w:rsid w:val="00674839"/>
    <w:rsid w:val="00674B38"/>
    <w:rsid w:val="00674CFA"/>
    <w:rsid w:val="0067500A"/>
    <w:rsid w:val="0067517B"/>
    <w:rsid w:val="00675652"/>
    <w:rsid w:val="006757DC"/>
    <w:rsid w:val="006759DA"/>
    <w:rsid w:val="006764B4"/>
    <w:rsid w:val="00676508"/>
    <w:rsid w:val="0067651D"/>
    <w:rsid w:val="0067676A"/>
    <w:rsid w:val="006767B8"/>
    <w:rsid w:val="006769C3"/>
    <w:rsid w:val="00676A39"/>
    <w:rsid w:val="00676D3E"/>
    <w:rsid w:val="00676D4C"/>
    <w:rsid w:val="006775FF"/>
    <w:rsid w:val="00677725"/>
    <w:rsid w:val="00677B39"/>
    <w:rsid w:val="0068013A"/>
    <w:rsid w:val="00680A97"/>
    <w:rsid w:val="00680B53"/>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398"/>
    <w:rsid w:val="006836D8"/>
    <w:rsid w:val="00683742"/>
    <w:rsid w:val="00683776"/>
    <w:rsid w:val="00683993"/>
    <w:rsid w:val="00683BA0"/>
    <w:rsid w:val="00683C46"/>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175"/>
    <w:rsid w:val="0068623E"/>
    <w:rsid w:val="00686366"/>
    <w:rsid w:val="0068649D"/>
    <w:rsid w:val="0068653A"/>
    <w:rsid w:val="0068673B"/>
    <w:rsid w:val="0068677A"/>
    <w:rsid w:val="00686C51"/>
    <w:rsid w:val="00686CEF"/>
    <w:rsid w:val="00686DF3"/>
    <w:rsid w:val="00686F01"/>
    <w:rsid w:val="0068704C"/>
    <w:rsid w:val="0068718C"/>
    <w:rsid w:val="0068721F"/>
    <w:rsid w:val="006875FF"/>
    <w:rsid w:val="00687BD3"/>
    <w:rsid w:val="0069013E"/>
    <w:rsid w:val="00690703"/>
    <w:rsid w:val="0069085D"/>
    <w:rsid w:val="00690966"/>
    <w:rsid w:val="00690D12"/>
    <w:rsid w:val="00690E65"/>
    <w:rsid w:val="00690F0E"/>
    <w:rsid w:val="006915B6"/>
    <w:rsid w:val="006916B1"/>
    <w:rsid w:val="006916C1"/>
    <w:rsid w:val="006919C5"/>
    <w:rsid w:val="00691D43"/>
    <w:rsid w:val="00691D50"/>
    <w:rsid w:val="00691EBC"/>
    <w:rsid w:val="00692236"/>
    <w:rsid w:val="0069239E"/>
    <w:rsid w:val="0069240A"/>
    <w:rsid w:val="00692602"/>
    <w:rsid w:val="00692629"/>
    <w:rsid w:val="00692799"/>
    <w:rsid w:val="006927BA"/>
    <w:rsid w:val="006927F0"/>
    <w:rsid w:val="00692854"/>
    <w:rsid w:val="00692899"/>
    <w:rsid w:val="00692979"/>
    <w:rsid w:val="00692A0D"/>
    <w:rsid w:val="00693077"/>
    <w:rsid w:val="00693295"/>
    <w:rsid w:val="006937E7"/>
    <w:rsid w:val="00693958"/>
    <w:rsid w:val="00693B26"/>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8CF"/>
    <w:rsid w:val="006949AD"/>
    <w:rsid w:val="00694C51"/>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200"/>
    <w:rsid w:val="006A05EF"/>
    <w:rsid w:val="006A0942"/>
    <w:rsid w:val="006A0D10"/>
    <w:rsid w:val="006A10E3"/>
    <w:rsid w:val="006A1483"/>
    <w:rsid w:val="006A18CF"/>
    <w:rsid w:val="006A18DD"/>
    <w:rsid w:val="006A196A"/>
    <w:rsid w:val="006A1B19"/>
    <w:rsid w:val="006A1D17"/>
    <w:rsid w:val="006A1DBB"/>
    <w:rsid w:val="006A1E85"/>
    <w:rsid w:val="006A206E"/>
    <w:rsid w:val="006A2304"/>
    <w:rsid w:val="006A2347"/>
    <w:rsid w:val="006A24B3"/>
    <w:rsid w:val="006A2D0E"/>
    <w:rsid w:val="006A2E66"/>
    <w:rsid w:val="006A2EEC"/>
    <w:rsid w:val="006A2FC7"/>
    <w:rsid w:val="006A3111"/>
    <w:rsid w:val="006A3227"/>
    <w:rsid w:val="006A3396"/>
    <w:rsid w:val="006A3574"/>
    <w:rsid w:val="006A35E9"/>
    <w:rsid w:val="006A3623"/>
    <w:rsid w:val="006A3BC5"/>
    <w:rsid w:val="006A3F94"/>
    <w:rsid w:val="006A3FB6"/>
    <w:rsid w:val="006A4015"/>
    <w:rsid w:val="006A4113"/>
    <w:rsid w:val="006A4153"/>
    <w:rsid w:val="006A457B"/>
    <w:rsid w:val="006A457C"/>
    <w:rsid w:val="006A4584"/>
    <w:rsid w:val="006A4784"/>
    <w:rsid w:val="006A484F"/>
    <w:rsid w:val="006A49B5"/>
    <w:rsid w:val="006A5185"/>
    <w:rsid w:val="006A5186"/>
    <w:rsid w:val="006A5302"/>
    <w:rsid w:val="006A55F3"/>
    <w:rsid w:val="006A58A9"/>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D5B"/>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8E1"/>
    <w:rsid w:val="006B2969"/>
    <w:rsid w:val="006B35A8"/>
    <w:rsid w:val="006B38FB"/>
    <w:rsid w:val="006B393F"/>
    <w:rsid w:val="006B3B94"/>
    <w:rsid w:val="006B3DB3"/>
    <w:rsid w:val="006B3E55"/>
    <w:rsid w:val="006B4242"/>
    <w:rsid w:val="006B4539"/>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AB4"/>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88"/>
    <w:rsid w:val="006C57EC"/>
    <w:rsid w:val="006C5A4C"/>
    <w:rsid w:val="006C5C20"/>
    <w:rsid w:val="006C5C83"/>
    <w:rsid w:val="006C5E8E"/>
    <w:rsid w:val="006C5FF1"/>
    <w:rsid w:val="006C6287"/>
    <w:rsid w:val="006C65B4"/>
    <w:rsid w:val="006C66B1"/>
    <w:rsid w:val="006C677C"/>
    <w:rsid w:val="006C6D0E"/>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80"/>
    <w:rsid w:val="006D3017"/>
    <w:rsid w:val="006D31AF"/>
    <w:rsid w:val="006D31DD"/>
    <w:rsid w:val="006D32A3"/>
    <w:rsid w:val="006D37A8"/>
    <w:rsid w:val="006D3CB1"/>
    <w:rsid w:val="006D3F0C"/>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6ED4"/>
    <w:rsid w:val="006D7598"/>
    <w:rsid w:val="006D7850"/>
    <w:rsid w:val="006D78B6"/>
    <w:rsid w:val="006D7B93"/>
    <w:rsid w:val="006D7DAD"/>
    <w:rsid w:val="006D7DE4"/>
    <w:rsid w:val="006D7E64"/>
    <w:rsid w:val="006E039B"/>
    <w:rsid w:val="006E0570"/>
    <w:rsid w:val="006E0B16"/>
    <w:rsid w:val="006E0C8A"/>
    <w:rsid w:val="006E0E25"/>
    <w:rsid w:val="006E0E60"/>
    <w:rsid w:val="006E0ED0"/>
    <w:rsid w:val="006E130D"/>
    <w:rsid w:val="006E1348"/>
    <w:rsid w:val="006E15DB"/>
    <w:rsid w:val="006E176F"/>
    <w:rsid w:val="006E17CB"/>
    <w:rsid w:val="006E182F"/>
    <w:rsid w:val="006E1B1C"/>
    <w:rsid w:val="006E22CC"/>
    <w:rsid w:val="006E23F1"/>
    <w:rsid w:val="006E28AC"/>
    <w:rsid w:val="006E299D"/>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A"/>
    <w:rsid w:val="006E554E"/>
    <w:rsid w:val="006E577F"/>
    <w:rsid w:val="006E5A60"/>
    <w:rsid w:val="006E5FF5"/>
    <w:rsid w:val="006E6138"/>
    <w:rsid w:val="006E61B4"/>
    <w:rsid w:val="006E64A6"/>
    <w:rsid w:val="006E6882"/>
    <w:rsid w:val="006E6A05"/>
    <w:rsid w:val="006E6B5F"/>
    <w:rsid w:val="006E6B61"/>
    <w:rsid w:val="006E6C7D"/>
    <w:rsid w:val="006E6DA9"/>
    <w:rsid w:val="006E6F03"/>
    <w:rsid w:val="006E71A8"/>
    <w:rsid w:val="006E71FB"/>
    <w:rsid w:val="006E7320"/>
    <w:rsid w:val="006E7496"/>
    <w:rsid w:val="006E792F"/>
    <w:rsid w:val="006E7969"/>
    <w:rsid w:val="006E799F"/>
    <w:rsid w:val="006E79E3"/>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754"/>
    <w:rsid w:val="006F291E"/>
    <w:rsid w:val="006F2A86"/>
    <w:rsid w:val="006F2E21"/>
    <w:rsid w:val="006F3052"/>
    <w:rsid w:val="006F314D"/>
    <w:rsid w:val="006F31DF"/>
    <w:rsid w:val="006F31E5"/>
    <w:rsid w:val="006F33BA"/>
    <w:rsid w:val="006F3738"/>
    <w:rsid w:val="006F374E"/>
    <w:rsid w:val="006F3751"/>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2E"/>
    <w:rsid w:val="006F557B"/>
    <w:rsid w:val="006F55E6"/>
    <w:rsid w:val="006F5890"/>
    <w:rsid w:val="006F5B41"/>
    <w:rsid w:val="006F602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E98"/>
    <w:rsid w:val="0070152A"/>
    <w:rsid w:val="0070177B"/>
    <w:rsid w:val="007017EA"/>
    <w:rsid w:val="0070181F"/>
    <w:rsid w:val="0070193E"/>
    <w:rsid w:val="00701B27"/>
    <w:rsid w:val="00701F8A"/>
    <w:rsid w:val="007024A9"/>
    <w:rsid w:val="00702B56"/>
    <w:rsid w:val="00702BFC"/>
    <w:rsid w:val="00703105"/>
    <w:rsid w:val="007034BC"/>
    <w:rsid w:val="007035F6"/>
    <w:rsid w:val="007036E5"/>
    <w:rsid w:val="0070387F"/>
    <w:rsid w:val="00703B6A"/>
    <w:rsid w:val="00703FDA"/>
    <w:rsid w:val="00704487"/>
    <w:rsid w:val="0070465C"/>
    <w:rsid w:val="007046DA"/>
    <w:rsid w:val="007047A7"/>
    <w:rsid w:val="00704A33"/>
    <w:rsid w:val="00704CA2"/>
    <w:rsid w:val="00704DE8"/>
    <w:rsid w:val="00704DEB"/>
    <w:rsid w:val="00704E40"/>
    <w:rsid w:val="007054A4"/>
    <w:rsid w:val="00705584"/>
    <w:rsid w:val="00705677"/>
    <w:rsid w:val="0070576F"/>
    <w:rsid w:val="007057BD"/>
    <w:rsid w:val="00705845"/>
    <w:rsid w:val="00705B01"/>
    <w:rsid w:val="00705D65"/>
    <w:rsid w:val="00705E96"/>
    <w:rsid w:val="007060C1"/>
    <w:rsid w:val="007062E8"/>
    <w:rsid w:val="0070638D"/>
    <w:rsid w:val="00706AB3"/>
    <w:rsid w:val="00706C3D"/>
    <w:rsid w:val="00706E08"/>
    <w:rsid w:val="00706F12"/>
    <w:rsid w:val="00707059"/>
    <w:rsid w:val="0070711F"/>
    <w:rsid w:val="00707302"/>
    <w:rsid w:val="0070743B"/>
    <w:rsid w:val="00707702"/>
    <w:rsid w:val="00707CD5"/>
    <w:rsid w:val="00707D5F"/>
    <w:rsid w:val="007101EE"/>
    <w:rsid w:val="007101F4"/>
    <w:rsid w:val="0071045C"/>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73E"/>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5EA"/>
    <w:rsid w:val="007158E9"/>
    <w:rsid w:val="00715BBE"/>
    <w:rsid w:val="00715CC6"/>
    <w:rsid w:val="00715F49"/>
    <w:rsid w:val="00715FBA"/>
    <w:rsid w:val="007162F2"/>
    <w:rsid w:val="0071636C"/>
    <w:rsid w:val="007163BF"/>
    <w:rsid w:val="0071649C"/>
    <w:rsid w:val="00716B5E"/>
    <w:rsid w:val="00716CB6"/>
    <w:rsid w:val="00716FC0"/>
    <w:rsid w:val="0071705F"/>
    <w:rsid w:val="00717267"/>
    <w:rsid w:val="0071747B"/>
    <w:rsid w:val="00717504"/>
    <w:rsid w:val="00717750"/>
    <w:rsid w:val="007177EB"/>
    <w:rsid w:val="00717885"/>
    <w:rsid w:val="007178EE"/>
    <w:rsid w:val="00717A7F"/>
    <w:rsid w:val="00717B0A"/>
    <w:rsid w:val="00717EDC"/>
    <w:rsid w:val="00720169"/>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C07"/>
    <w:rsid w:val="00722F12"/>
    <w:rsid w:val="00722F5B"/>
    <w:rsid w:val="007230F4"/>
    <w:rsid w:val="00723208"/>
    <w:rsid w:val="0072321C"/>
    <w:rsid w:val="00723701"/>
    <w:rsid w:val="00723806"/>
    <w:rsid w:val="00723825"/>
    <w:rsid w:val="007238F2"/>
    <w:rsid w:val="007239FB"/>
    <w:rsid w:val="00723B34"/>
    <w:rsid w:val="00723D1F"/>
    <w:rsid w:val="00723EC3"/>
    <w:rsid w:val="00724148"/>
    <w:rsid w:val="00724426"/>
    <w:rsid w:val="007245A9"/>
    <w:rsid w:val="00725068"/>
    <w:rsid w:val="00725294"/>
    <w:rsid w:val="00725393"/>
    <w:rsid w:val="007253E3"/>
    <w:rsid w:val="007254B1"/>
    <w:rsid w:val="0072560E"/>
    <w:rsid w:val="00725676"/>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950"/>
    <w:rsid w:val="00727C18"/>
    <w:rsid w:val="00727D7A"/>
    <w:rsid w:val="00727E9F"/>
    <w:rsid w:val="0073005C"/>
    <w:rsid w:val="007300DD"/>
    <w:rsid w:val="00730302"/>
    <w:rsid w:val="00730829"/>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2F9F"/>
    <w:rsid w:val="0073310D"/>
    <w:rsid w:val="00733234"/>
    <w:rsid w:val="00733315"/>
    <w:rsid w:val="007335AE"/>
    <w:rsid w:val="00733858"/>
    <w:rsid w:val="0073394E"/>
    <w:rsid w:val="007339D5"/>
    <w:rsid w:val="00733A74"/>
    <w:rsid w:val="00733A80"/>
    <w:rsid w:val="00733AA9"/>
    <w:rsid w:val="00733D89"/>
    <w:rsid w:val="00733F4E"/>
    <w:rsid w:val="00734266"/>
    <w:rsid w:val="007343C7"/>
    <w:rsid w:val="00734596"/>
    <w:rsid w:val="0073497A"/>
    <w:rsid w:val="00734A62"/>
    <w:rsid w:val="00734F8B"/>
    <w:rsid w:val="00735265"/>
    <w:rsid w:val="00735276"/>
    <w:rsid w:val="007355AD"/>
    <w:rsid w:val="007356D0"/>
    <w:rsid w:val="0073573F"/>
    <w:rsid w:val="007357E4"/>
    <w:rsid w:val="00735931"/>
    <w:rsid w:val="0073637C"/>
    <w:rsid w:val="0073694A"/>
    <w:rsid w:val="00736B49"/>
    <w:rsid w:val="00736D7B"/>
    <w:rsid w:val="007370E6"/>
    <w:rsid w:val="0073723D"/>
    <w:rsid w:val="00737530"/>
    <w:rsid w:val="007377ED"/>
    <w:rsid w:val="007379AB"/>
    <w:rsid w:val="007379C8"/>
    <w:rsid w:val="00737BAC"/>
    <w:rsid w:val="0074047F"/>
    <w:rsid w:val="007404FF"/>
    <w:rsid w:val="00740570"/>
    <w:rsid w:val="00740698"/>
    <w:rsid w:val="007406C0"/>
    <w:rsid w:val="00740AC1"/>
    <w:rsid w:val="00740B17"/>
    <w:rsid w:val="00740C09"/>
    <w:rsid w:val="00740CD3"/>
    <w:rsid w:val="0074108B"/>
    <w:rsid w:val="00741AF6"/>
    <w:rsid w:val="00741DDB"/>
    <w:rsid w:val="007420C9"/>
    <w:rsid w:val="0074222E"/>
    <w:rsid w:val="00742235"/>
    <w:rsid w:val="00742695"/>
    <w:rsid w:val="00742A51"/>
    <w:rsid w:val="00742BFB"/>
    <w:rsid w:val="00742EC0"/>
    <w:rsid w:val="007431A2"/>
    <w:rsid w:val="00743296"/>
    <w:rsid w:val="007435A4"/>
    <w:rsid w:val="00743757"/>
    <w:rsid w:val="00743867"/>
    <w:rsid w:val="00743CA7"/>
    <w:rsid w:val="00743DD3"/>
    <w:rsid w:val="00744055"/>
    <w:rsid w:val="0074460D"/>
    <w:rsid w:val="00744E80"/>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5B0"/>
    <w:rsid w:val="007507BB"/>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E33"/>
    <w:rsid w:val="00754F2C"/>
    <w:rsid w:val="00755357"/>
    <w:rsid w:val="0075552F"/>
    <w:rsid w:val="0075554D"/>
    <w:rsid w:val="00755698"/>
    <w:rsid w:val="007556E3"/>
    <w:rsid w:val="00755724"/>
    <w:rsid w:val="00755AF9"/>
    <w:rsid w:val="00755B06"/>
    <w:rsid w:val="00755E06"/>
    <w:rsid w:val="007561E3"/>
    <w:rsid w:val="00756257"/>
    <w:rsid w:val="007564B4"/>
    <w:rsid w:val="007565E2"/>
    <w:rsid w:val="0075678E"/>
    <w:rsid w:val="007569E0"/>
    <w:rsid w:val="00756A05"/>
    <w:rsid w:val="00756A73"/>
    <w:rsid w:val="007570A3"/>
    <w:rsid w:val="007572E9"/>
    <w:rsid w:val="00757495"/>
    <w:rsid w:val="0075764A"/>
    <w:rsid w:val="007576CD"/>
    <w:rsid w:val="00757A61"/>
    <w:rsid w:val="00757B1C"/>
    <w:rsid w:val="00757CD9"/>
    <w:rsid w:val="00757D4D"/>
    <w:rsid w:val="00757E8E"/>
    <w:rsid w:val="00757F35"/>
    <w:rsid w:val="00757FE8"/>
    <w:rsid w:val="0076005C"/>
    <w:rsid w:val="007600CF"/>
    <w:rsid w:val="007601C3"/>
    <w:rsid w:val="007602AB"/>
    <w:rsid w:val="007604E2"/>
    <w:rsid w:val="00760756"/>
    <w:rsid w:val="00760D79"/>
    <w:rsid w:val="00760E75"/>
    <w:rsid w:val="00760F63"/>
    <w:rsid w:val="00760F99"/>
    <w:rsid w:val="007613AF"/>
    <w:rsid w:val="007618E0"/>
    <w:rsid w:val="007619FB"/>
    <w:rsid w:val="00761EAB"/>
    <w:rsid w:val="00761EBD"/>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A9D"/>
    <w:rsid w:val="00763B17"/>
    <w:rsid w:val="00763CAF"/>
    <w:rsid w:val="00763CB3"/>
    <w:rsid w:val="00763D32"/>
    <w:rsid w:val="00763E21"/>
    <w:rsid w:val="007640D5"/>
    <w:rsid w:val="0076440B"/>
    <w:rsid w:val="007649D7"/>
    <w:rsid w:val="00764C43"/>
    <w:rsid w:val="00764E4E"/>
    <w:rsid w:val="00764EB8"/>
    <w:rsid w:val="00765098"/>
    <w:rsid w:val="007652EB"/>
    <w:rsid w:val="0076535D"/>
    <w:rsid w:val="0076554C"/>
    <w:rsid w:val="007655D4"/>
    <w:rsid w:val="007658EE"/>
    <w:rsid w:val="0076598E"/>
    <w:rsid w:val="00765FDC"/>
    <w:rsid w:val="007660D9"/>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3"/>
    <w:rsid w:val="00770856"/>
    <w:rsid w:val="00770A05"/>
    <w:rsid w:val="00770B36"/>
    <w:rsid w:val="00770CA3"/>
    <w:rsid w:val="00770CEE"/>
    <w:rsid w:val="00770E21"/>
    <w:rsid w:val="00771081"/>
    <w:rsid w:val="007710B1"/>
    <w:rsid w:val="007710DA"/>
    <w:rsid w:val="007712FC"/>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9D7"/>
    <w:rsid w:val="00773B7E"/>
    <w:rsid w:val="00773C11"/>
    <w:rsid w:val="007743A1"/>
    <w:rsid w:val="0077446F"/>
    <w:rsid w:val="007744EF"/>
    <w:rsid w:val="00774930"/>
    <w:rsid w:val="00774F5B"/>
    <w:rsid w:val="007750DC"/>
    <w:rsid w:val="00775330"/>
    <w:rsid w:val="00775BAA"/>
    <w:rsid w:val="00775BC0"/>
    <w:rsid w:val="00775EFD"/>
    <w:rsid w:val="00775F11"/>
    <w:rsid w:val="007762CD"/>
    <w:rsid w:val="007768F2"/>
    <w:rsid w:val="00776A5D"/>
    <w:rsid w:val="00776DF0"/>
    <w:rsid w:val="00776E9E"/>
    <w:rsid w:val="00776F0E"/>
    <w:rsid w:val="00777053"/>
    <w:rsid w:val="00777097"/>
    <w:rsid w:val="0077726C"/>
    <w:rsid w:val="007773B6"/>
    <w:rsid w:val="007774B1"/>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945"/>
    <w:rsid w:val="00781B35"/>
    <w:rsid w:val="00781B9A"/>
    <w:rsid w:val="00781D25"/>
    <w:rsid w:val="00781DAD"/>
    <w:rsid w:val="0078223D"/>
    <w:rsid w:val="00782266"/>
    <w:rsid w:val="0078243D"/>
    <w:rsid w:val="00782525"/>
    <w:rsid w:val="0078254C"/>
    <w:rsid w:val="00782647"/>
    <w:rsid w:val="00782A2D"/>
    <w:rsid w:val="00782AD1"/>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66F"/>
    <w:rsid w:val="0078580A"/>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46"/>
    <w:rsid w:val="007908B3"/>
    <w:rsid w:val="007908BD"/>
    <w:rsid w:val="00790918"/>
    <w:rsid w:val="00790D16"/>
    <w:rsid w:val="00790ECE"/>
    <w:rsid w:val="0079101F"/>
    <w:rsid w:val="0079157A"/>
    <w:rsid w:val="007916D2"/>
    <w:rsid w:val="00791A6D"/>
    <w:rsid w:val="00791ADE"/>
    <w:rsid w:val="00791BEA"/>
    <w:rsid w:val="00791CC8"/>
    <w:rsid w:val="00791E9D"/>
    <w:rsid w:val="0079232B"/>
    <w:rsid w:val="00792359"/>
    <w:rsid w:val="007926B7"/>
    <w:rsid w:val="00792935"/>
    <w:rsid w:val="00792963"/>
    <w:rsid w:val="00792D07"/>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8"/>
    <w:rsid w:val="007954AC"/>
    <w:rsid w:val="00795C51"/>
    <w:rsid w:val="00795E9F"/>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537"/>
    <w:rsid w:val="007A26B8"/>
    <w:rsid w:val="007A285A"/>
    <w:rsid w:val="007A2A5D"/>
    <w:rsid w:val="007A2BFF"/>
    <w:rsid w:val="007A2C64"/>
    <w:rsid w:val="007A2DE7"/>
    <w:rsid w:val="007A2F16"/>
    <w:rsid w:val="007A300F"/>
    <w:rsid w:val="007A3040"/>
    <w:rsid w:val="007A326D"/>
    <w:rsid w:val="007A3355"/>
    <w:rsid w:val="007A3373"/>
    <w:rsid w:val="007A3395"/>
    <w:rsid w:val="007A344F"/>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B7B"/>
    <w:rsid w:val="007A5DC2"/>
    <w:rsid w:val="007A5EA0"/>
    <w:rsid w:val="007A613E"/>
    <w:rsid w:val="007A618D"/>
    <w:rsid w:val="007A6333"/>
    <w:rsid w:val="007A6477"/>
    <w:rsid w:val="007A6532"/>
    <w:rsid w:val="007A65C6"/>
    <w:rsid w:val="007A66FE"/>
    <w:rsid w:val="007A6909"/>
    <w:rsid w:val="007A6A08"/>
    <w:rsid w:val="007A6F76"/>
    <w:rsid w:val="007A7092"/>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4F3"/>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9C8"/>
    <w:rsid w:val="007C2A39"/>
    <w:rsid w:val="007C3037"/>
    <w:rsid w:val="007C3439"/>
    <w:rsid w:val="007C3B4B"/>
    <w:rsid w:val="007C3D26"/>
    <w:rsid w:val="007C3D88"/>
    <w:rsid w:val="007C3EA7"/>
    <w:rsid w:val="007C3F14"/>
    <w:rsid w:val="007C41CF"/>
    <w:rsid w:val="007C44F6"/>
    <w:rsid w:val="007C4758"/>
    <w:rsid w:val="007C47F2"/>
    <w:rsid w:val="007C493F"/>
    <w:rsid w:val="007C49B1"/>
    <w:rsid w:val="007C4A11"/>
    <w:rsid w:val="007C506C"/>
    <w:rsid w:val="007C508D"/>
    <w:rsid w:val="007C515A"/>
    <w:rsid w:val="007C52ED"/>
    <w:rsid w:val="007C5302"/>
    <w:rsid w:val="007C533A"/>
    <w:rsid w:val="007C53B8"/>
    <w:rsid w:val="007C5453"/>
    <w:rsid w:val="007C56CE"/>
    <w:rsid w:val="007C572E"/>
    <w:rsid w:val="007C57A5"/>
    <w:rsid w:val="007C57EE"/>
    <w:rsid w:val="007C59A1"/>
    <w:rsid w:val="007C5AB0"/>
    <w:rsid w:val="007C5CE6"/>
    <w:rsid w:val="007C5DB6"/>
    <w:rsid w:val="007C5F2A"/>
    <w:rsid w:val="007C60B9"/>
    <w:rsid w:val="007C61AD"/>
    <w:rsid w:val="007C61CB"/>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4BF"/>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C1F"/>
    <w:rsid w:val="007D3E49"/>
    <w:rsid w:val="007D40A7"/>
    <w:rsid w:val="007D41A4"/>
    <w:rsid w:val="007D4CBD"/>
    <w:rsid w:val="007D4E86"/>
    <w:rsid w:val="007D4F80"/>
    <w:rsid w:val="007D4FF2"/>
    <w:rsid w:val="007D512C"/>
    <w:rsid w:val="007D51AD"/>
    <w:rsid w:val="007D526F"/>
    <w:rsid w:val="007D5844"/>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70"/>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F48"/>
    <w:rsid w:val="007E201B"/>
    <w:rsid w:val="007E2146"/>
    <w:rsid w:val="007E21D1"/>
    <w:rsid w:val="007E21E1"/>
    <w:rsid w:val="007E21F0"/>
    <w:rsid w:val="007E2475"/>
    <w:rsid w:val="007E25C2"/>
    <w:rsid w:val="007E2B64"/>
    <w:rsid w:val="007E3031"/>
    <w:rsid w:val="007E318B"/>
    <w:rsid w:val="007E3192"/>
    <w:rsid w:val="007E33B3"/>
    <w:rsid w:val="007E4278"/>
    <w:rsid w:val="007E47E7"/>
    <w:rsid w:val="007E48CD"/>
    <w:rsid w:val="007E48E4"/>
    <w:rsid w:val="007E4C97"/>
    <w:rsid w:val="007E4F0D"/>
    <w:rsid w:val="007E51DF"/>
    <w:rsid w:val="007E531F"/>
    <w:rsid w:val="007E5726"/>
    <w:rsid w:val="007E58FC"/>
    <w:rsid w:val="007E5A14"/>
    <w:rsid w:val="007E5C9C"/>
    <w:rsid w:val="007E5D37"/>
    <w:rsid w:val="007E5FFD"/>
    <w:rsid w:val="007E6151"/>
    <w:rsid w:val="007E619F"/>
    <w:rsid w:val="007E6323"/>
    <w:rsid w:val="007E6735"/>
    <w:rsid w:val="007E6775"/>
    <w:rsid w:val="007E67F4"/>
    <w:rsid w:val="007E6878"/>
    <w:rsid w:val="007E6EF1"/>
    <w:rsid w:val="007E7936"/>
    <w:rsid w:val="007E7B2B"/>
    <w:rsid w:val="007E7CBA"/>
    <w:rsid w:val="007E7E6B"/>
    <w:rsid w:val="007E7F66"/>
    <w:rsid w:val="007F0129"/>
    <w:rsid w:val="007F05E0"/>
    <w:rsid w:val="007F0834"/>
    <w:rsid w:val="007F0995"/>
    <w:rsid w:val="007F0B77"/>
    <w:rsid w:val="007F0BB5"/>
    <w:rsid w:val="007F0DD3"/>
    <w:rsid w:val="007F134E"/>
    <w:rsid w:val="007F18C0"/>
    <w:rsid w:val="007F1C8A"/>
    <w:rsid w:val="007F1EC0"/>
    <w:rsid w:val="007F1F7F"/>
    <w:rsid w:val="007F20BD"/>
    <w:rsid w:val="007F22A5"/>
    <w:rsid w:val="007F2333"/>
    <w:rsid w:val="007F2651"/>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EC7"/>
    <w:rsid w:val="007F70D6"/>
    <w:rsid w:val="007F778A"/>
    <w:rsid w:val="007F7864"/>
    <w:rsid w:val="007F795B"/>
    <w:rsid w:val="007F7AF7"/>
    <w:rsid w:val="007F7B6D"/>
    <w:rsid w:val="007F7B72"/>
    <w:rsid w:val="007F7C2F"/>
    <w:rsid w:val="007F7E0D"/>
    <w:rsid w:val="00800104"/>
    <w:rsid w:val="00800184"/>
    <w:rsid w:val="008004D1"/>
    <w:rsid w:val="00800994"/>
    <w:rsid w:val="00800BD5"/>
    <w:rsid w:val="00800D5F"/>
    <w:rsid w:val="00800D94"/>
    <w:rsid w:val="0080109A"/>
    <w:rsid w:val="008013A2"/>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547"/>
    <w:rsid w:val="0080767F"/>
    <w:rsid w:val="0080770D"/>
    <w:rsid w:val="00807B4E"/>
    <w:rsid w:val="00807D28"/>
    <w:rsid w:val="00807D5E"/>
    <w:rsid w:val="00807E1B"/>
    <w:rsid w:val="00807F60"/>
    <w:rsid w:val="00810073"/>
    <w:rsid w:val="0081012C"/>
    <w:rsid w:val="008103CF"/>
    <w:rsid w:val="00810A86"/>
    <w:rsid w:val="00810AC1"/>
    <w:rsid w:val="00810C3E"/>
    <w:rsid w:val="00810DE9"/>
    <w:rsid w:val="00810EAE"/>
    <w:rsid w:val="00811036"/>
    <w:rsid w:val="00811414"/>
    <w:rsid w:val="00811EF6"/>
    <w:rsid w:val="00811F9E"/>
    <w:rsid w:val="00812344"/>
    <w:rsid w:val="008123D5"/>
    <w:rsid w:val="0081249E"/>
    <w:rsid w:val="008124FE"/>
    <w:rsid w:val="008127B0"/>
    <w:rsid w:val="00813701"/>
    <w:rsid w:val="0081381F"/>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75"/>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E82"/>
    <w:rsid w:val="00824FF1"/>
    <w:rsid w:val="008251EC"/>
    <w:rsid w:val="008252DE"/>
    <w:rsid w:val="00825367"/>
    <w:rsid w:val="008253F5"/>
    <w:rsid w:val="0082559C"/>
    <w:rsid w:val="00825A13"/>
    <w:rsid w:val="00825BD7"/>
    <w:rsid w:val="00825C90"/>
    <w:rsid w:val="00825DD4"/>
    <w:rsid w:val="00825F79"/>
    <w:rsid w:val="00826032"/>
    <w:rsid w:val="00826204"/>
    <w:rsid w:val="008262E2"/>
    <w:rsid w:val="008263AB"/>
    <w:rsid w:val="00826464"/>
    <w:rsid w:val="00826748"/>
    <w:rsid w:val="00826D2F"/>
    <w:rsid w:val="00826D90"/>
    <w:rsid w:val="00827015"/>
    <w:rsid w:val="00827109"/>
    <w:rsid w:val="0082731A"/>
    <w:rsid w:val="00827648"/>
    <w:rsid w:val="00827667"/>
    <w:rsid w:val="00827704"/>
    <w:rsid w:val="00827A41"/>
    <w:rsid w:val="00827AD1"/>
    <w:rsid w:val="00827AF3"/>
    <w:rsid w:val="00827CBB"/>
    <w:rsid w:val="008304CC"/>
    <w:rsid w:val="0083056F"/>
    <w:rsid w:val="0083095E"/>
    <w:rsid w:val="00830ED8"/>
    <w:rsid w:val="00830F16"/>
    <w:rsid w:val="0083102E"/>
    <w:rsid w:val="00831188"/>
    <w:rsid w:val="00831198"/>
    <w:rsid w:val="00831267"/>
    <w:rsid w:val="008314BC"/>
    <w:rsid w:val="0083174A"/>
    <w:rsid w:val="00831AB5"/>
    <w:rsid w:val="00831D85"/>
    <w:rsid w:val="00831E51"/>
    <w:rsid w:val="00832142"/>
    <w:rsid w:val="0083264A"/>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8"/>
    <w:rsid w:val="00835E6C"/>
    <w:rsid w:val="00836133"/>
    <w:rsid w:val="008361F0"/>
    <w:rsid w:val="00836282"/>
    <w:rsid w:val="0083657B"/>
    <w:rsid w:val="00836AC0"/>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AA"/>
    <w:rsid w:val="00841EB3"/>
    <w:rsid w:val="00842061"/>
    <w:rsid w:val="00842156"/>
    <w:rsid w:val="00842368"/>
    <w:rsid w:val="008426C0"/>
    <w:rsid w:val="008427A2"/>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5A9"/>
    <w:rsid w:val="00844750"/>
    <w:rsid w:val="00844D10"/>
    <w:rsid w:val="0084504C"/>
    <w:rsid w:val="00845419"/>
    <w:rsid w:val="0084545A"/>
    <w:rsid w:val="008458F6"/>
    <w:rsid w:val="00845A2B"/>
    <w:rsid w:val="00845B49"/>
    <w:rsid w:val="00845F51"/>
    <w:rsid w:val="00845F6D"/>
    <w:rsid w:val="00846004"/>
    <w:rsid w:val="008460E5"/>
    <w:rsid w:val="00846106"/>
    <w:rsid w:val="008461AD"/>
    <w:rsid w:val="008462E7"/>
    <w:rsid w:val="00846463"/>
    <w:rsid w:val="00846467"/>
    <w:rsid w:val="00846623"/>
    <w:rsid w:val="0084687A"/>
    <w:rsid w:val="008468A8"/>
    <w:rsid w:val="00846A23"/>
    <w:rsid w:val="00846CA1"/>
    <w:rsid w:val="00846DFD"/>
    <w:rsid w:val="00846FB2"/>
    <w:rsid w:val="008473AC"/>
    <w:rsid w:val="0084745A"/>
    <w:rsid w:val="0084794F"/>
    <w:rsid w:val="00847991"/>
    <w:rsid w:val="00847BDC"/>
    <w:rsid w:val="00847C4E"/>
    <w:rsid w:val="00847C6F"/>
    <w:rsid w:val="00847F11"/>
    <w:rsid w:val="00847FB1"/>
    <w:rsid w:val="008502C4"/>
    <w:rsid w:val="00850FF6"/>
    <w:rsid w:val="0085130C"/>
    <w:rsid w:val="00851389"/>
    <w:rsid w:val="0085154E"/>
    <w:rsid w:val="00851598"/>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E29"/>
    <w:rsid w:val="00853EB5"/>
    <w:rsid w:val="00854090"/>
    <w:rsid w:val="008540E5"/>
    <w:rsid w:val="00854188"/>
    <w:rsid w:val="008544A1"/>
    <w:rsid w:val="008547F7"/>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697"/>
    <w:rsid w:val="008577BE"/>
    <w:rsid w:val="00857C34"/>
    <w:rsid w:val="0086002D"/>
    <w:rsid w:val="00860037"/>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38E"/>
    <w:rsid w:val="0086248C"/>
    <w:rsid w:val="0086259E"/>
    <w:rsid w:val="008626B0"/>
    <w:rsid w:val="00862988"/>
    <w:rsid w:val="00863104"/>
    <w:rsid w:val="008632BF"/>
    <w:rsid w:val="00863479"/>
    <w:rsid w:val="00863559"/>
    <w:rsid w:val="00863741"/>
    <w:rsid w:val="00863AA0"/>
    <w:rsid w:val="00863ECC"/>
    <w:rsid w:val="008643CD"/>
    <w:rsid w:val="008643F1"/>
    <w:rsid w:val="00864A9F"/>
    <w:rsid w:val="00864C35"/>
    <w:rsid w:val="008650AB"/>
    <w:rsid w:val="008650DE"/>
    <w:rsid w:val="00865139"/>
    <w:rsid w:val="00865696"/>
    <w:rsid w:val="008657A8"/>
    <w:rsid w:val="00865B1C"/>
    <w:rsid w:val="00865D4C"/>
    <w:rsid w:val="00865DE1"/>
    <w:rsid w:val="00865F2F"/>
    <w:rsid w:val="00866453"/>
    <w:rsid w:val="00866781"/>
    <w:rsid w:val="00866D48"/>
    <w:rsid w:val="00866DEE"/>
    <w:rsid w:val="00866E8E"/>
    <w:rsid w:val="00866FCF"/>
    <w:rsid w:val="00867314"/>
    <w:rsid w:val="008675B1"/>
    <w:rsid w:val="00867847"/>
    <w:rsid w:val="00867915"/>
    <w:rsid w:val="00867967"/>
    <w:rsid w:val="00867A54"/>
    <w:rsid w:val="00867BD2"/>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3A"/>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A26"/>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EB2"/>
    <w:rsid w:val="00875F79"/>
    <w:rsid w:val="00875FBD"/>
    <w:rsid w:val="0087613B"/>
    <w:rsid w:val="00876365"/>
    <w:rsid w:val="00876AC7"/>
    <w:rsid w:val="00876B64"/>
    <w:rsid w:val="0087721D"/>
    <w:rsid w:val="0087746C"/>
    <w:rsid w:val="00877599"/>
    <w:rsid w:val="00877799"/>
    <w:rsid w:val="008777B5"/>
    <w:rsid w:val="00877B54"/>
    <w:rsid w:val="00877BC2"/>
    <w:rsid w:val="00877C57"/>
    <w:rsid w:val="00877CDC"/>
    <w:rsid w:val="00877FA3"/>
    <w:rsid w:val="0088011E"/>
    <w:rsid w:val="00880412"/>
    <w:rsid w:val="008804BF"/>
    <w:rsid w:val="008804C9"/>
    <w:rsid w:val="0088052B"/>
    <w:rsid w:val="00880742"/>
    <w:rsid w:val="008807FD"/>
    <w:rsid w:val="008808E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70E"/>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7E9"/>
    <w:rsid w:val="008858BD"/>
    <w:rsid w:val="0088599D"/>
    <w:rsid w:val="00885BE8"/>
    <w:rsid w:val="00885C2A"/>
    <w:rsid w:val="00885D5D"/>
    <w:rsid w:val="00885F46"/>
    <w:rsid w:val="00886116"/>
    <w:rsid w:val="00886386"/>
    <w:rsid w:val="008864FD"/>
    <w:rsid w:val="0088651F"/>
    <w:rsid w:val="008865E2"/>
    <w:rsid w:val="00886654"/>
    <w:rsid w:val="00886CC9"/>
    <w:rsid w:val="00887693"/>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748"/>
    <w:rsid w:val="00891F63"/>
    <w:rsid w:val="008922DC"/>
    <w:rsid w:val="008922DF"/>
    <w:rsid w:val="0089246C"/>
    <w:rsid w:val="008928E8"/>
    <w:rsid w:val="00892F1B"/>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5CA5"/>
    <w:rsid w:val="00896292"/>
    <w:rsid w:val="0089634A"/>
    <w:rsid w:val="00896542"/>
    <w:rsid w:val="0089666F"/>
    <w:rsid w:val="008966EA"/>
    <w:rsid w:val="0089695E"/>
    <w:rsid w:val="00896A6F"/>
    <w:rsid w:val="00896C06"/>
    <w:rsid w:val="00896D10"/>
    <w:rsid w:val="00896D14"/>
    <w:rsid w:val="00896DF5"/>
    <w:rsid w:val="00896F1D"/>
    <w:rsid w:val="0089724C"/>
    <w:rsid w:val="008973FC"/>
    <w:rsid w:val="0089765D"/>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53C"/>
    <w:rsid w:val="008A2829"/>
    <w:rsid w:val="008A2AAE"/>
    <w:rsid w:val="008A2C4F"/>
    <w:rsid w:val="008A2EE4"/>
    <w:rsid w:val="008A2F26"/>
    <w:rsid w:val="008A2F9B"/>
    <w:rsid w:val="008A33FA"/>
    <w:rsid w:val="008A36ED"/>
    <w:rsid w:val="008A3898"/>
    <w:rsid w:val="008A38E9"/>
    <w:rsid w:val="008A3EC4"/>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5C2"/>
    <w:rsid w:val="008A560D"/>
    <w:rsid w:val="008A5696"/>
    <w:rsid w:val="008A588D"/>
    <w:rsid w:val="008A5936"/>
    <w:rsid w:val="008A597C"/>
    <w:rsid w:val="008A59E9"/>
    <w:rsid w:val="008A5A68"/>
    <w:rsid w:val="008A5B98"/>
    <w:rsid w:val="008A5BEF"/>
    <w:rsid w:val="008A5FC8"/>
    <w:rsid w:val="008A61E2"/>
    <w:rsid w:val="008A631F"/>
    <w:rsid w:val="008A658E"/>
    <w:rsid w:val="008A6600"/>
    <w:rsid w:val="008A668F"/>
    <w:rsid w:val="008A68C2"/>
    <w:rsid w:val="008A6B31"/>
    <w:rsid w:val="008A6CF7"/>
    <w:rsid w:val="008A729B"/>
    <w:rsid w:val="008A72A4"/>
    <w:rsid w:val="008A7565"/>
    <w:rsid w:val="008A758D"/>
    <w:rsid w:val="008A75C5"/>
    <w:rsid w:val="008A7669"/>
    <w:rsid w:val="008A773B"/>
    <w:rsid w:val="008A7819"/>
    <w:rsid w:val="008A7BEA"/>
    <w:rsid w:val="008A7C09"/>
    <w:rsid w:val="008B0041"/>
    <w:rsid w:val="008B010E"/>
    <w:rsid w:val="008B01A2"/>
    <w:rsid w:val="008B02E8"/>
    <w:rsid w:val="008B0442"/>
    <w:rsid w:val="008B097E"/>
    <w:rsid w:val="008B0B88"/>
    <w:rsid w:val="008B0C49"/>
    <w:rsid w:val="008B0CD0"/>
    <w:rsid w:val="008B0FE8"/>
    <w:rsid w:val="008B1182"/>
    <w:rsid w:val="008B1256"/>
    <w:rsid w:val="008B130E"/>
    <w:rsid w:val="008B1651"/>
    <w:rsid w:val="008B175A"/>
    <w:rsid w:val="008B188C"/>
    <w:rsid w:val="008B19FE"/>
    <w:rsid w:val="008B1A51"/>
    <w:rsid w:val="008B1A9C"/>
    <w:rsid w:val="008B1AF3"/>
    <w:rsid w:val="008B1EFF"/>
    <w:rsid w:val="008B20C5"/>
    <w:rsid w:val="008B211F"/>
    <w:rsid w:val="008B21F5"/>
    <w:rsid w:val="008B269F"/>
    <w:rsid w:val="008B2A2E"/>
    <w:rsid w:val="008B2BFF"/>
    <w:rsid w:val="008B2C4B"/>
    <w:rsid w:val="008B2D1D"/>
    <w:rsid w:val="008B2DEB"/>
    <w:rsid w:val="008B2FA7"/>
    <w:rsid w:val="008B30C8"/>
    <w:rsid w:val="008B35ED"/>
    <w:rsid w:val="008B393E"/>
    <w:rsid w:val="008B3BE8"/>
    <w:rsid w:val="008B3BFE"/>
    <w:rsid w:val="008B3EC2"/>
    <w:rsid w:val="008B41EF"/>
    <w:rsid w:val="008B4230"/>
    <w:rsid w:val="008B447F"/>
    <w:rsid w:val="008B45A1"/>
    <w:rsid w:val="008B4B0D"/>
    <w:rsid w:val="008B4B20"/>
    <w:rsid w:val="008B4B33"/>
    <w:rsid w:val="008B4DE9"/>
    <w:rsid w:val="008B53AF"/>
    <w:rsid w:val="008B5577"/>
    <w:rsid w:val="008B5EF2"/>
    <w:rsid w:val="008B60E9"/>
    <w:rsid w:val="008B60ED"/>
    <w:rsid w:val="008B6247"/>
    <w:rsid w:val="008B625D"/>
    <w:rsid w:val="008B6528"/>
    <w:rsid w:val="008B6612"/>
    <w:rsid w:val="008B69EC"/>
    <w:rsid w:val="008B6C39"/>
    <w:rsid w:val="008B6E5C"/>
    <w:rsid w:val="008B7083"/>
    <w:rsid w:val="008B7435"/>
    <w:rsid w:val="008B7468"/>
    <w:rsid w:val="008B7524"/>
    <w:rsid w:val="008B766A"/>
    <w:rsid w:val="008B78B2"/>
    <w:rsid w:val="008B7970"/>
    <w:rsid w:val="008B7A0E"/>
    <w:rsid w:val="008B7B72"/>
    <w:rsid w:val="008B7DAD"/>
    <w:rsid w:val="008C02D0"/>
    <w:rsid w:val="008C07C4"/>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248"/>
    <w:rsid w:val="008C45C2"/>
    <w:rsid w:val="008C4700"/>
    <w:rsid w:val="008C4B47"/>
    <w:rsid w:val="008C4CB9"/>
    <w:rsid w:val="008C5246"/>
    <w:rsid w:val="008C58D1"/>
    <w:rsid w:val="008C59D5"/>
    <w:rsid w:val="008C5B10"/>
    <w:rsid w:val="008C5B7B"/>
    <w:rsid w:val="008C5E95"/>
    <w:rsid w:val="008C5F1B"/>
    <w:rsid w:val="008C65D6"/>
    <w:rsid w:val="008C6A56"/>
    <w:rsid w:val="008C6C7A"/>
    <w:rsid w:val="008C6E58"/>
    <w:rsid w:val="008C6F4F"/>
    <w:rsid w:val="008C74CC"/>
    <w:rsid w:val="008C7651"/>
    <w:rsid w:val="008C77D5"/>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1AF"/>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76"/>
    <w:rsid w:val="008E08C7"/>
    <w:rsid w:val="008E0B1B"/>
    <w:rsid w:val="008E0CDD"/>
    <w:rsid w:val="008E0E89"/>
    <w:rsid w:val="008E0E8C"/>
    <w:rsid w:val="008E0FEC"/>
    <w:rsid w:val="008E1217"/>
    <w:rsid w:val="008E1FDF"/>
    <w:rsid w:val="008E2051"/>
    <w:rsid w:val="008E20EC"/>
    <w:rsid w:val="008E22A9"/>
    <w:rsid w:val="008E232B"/>
    <w:rsid w:val="008E2562"/>
    <w:rsid w:val="008E290D"/>
    <w:rsid w:val="008E2B06"/>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8C5"/>
    <w:rsid w:val="008E4E32"/>
    <w:rsid w:val="008E59EA"/>
    <w:rsid w:val="008E5B5F"/>
    <w:rsid w:val="008E5CCD"/>
    <w:rsid w:val="008E5CED"/>
    <w:rsid w:val="008E5D5A"/>
    <w:rsid w:val="008E6333"/>
    <w:rsid w:val="008E63C8"/>
    <w:rsid w:val="008E6696"/>
    <w:rsid w:val="008E6788"/>
    <w:rsid w:val="008E69C8"/>
    <w:rsid w:val="008E6A07"/>
    <w:rsid w:val="008E6DEC"/>
    <w:rsid w:val="008E710C"/>
    <w:rsid w:val="008E714E"/>
    <w:rsid w:val="008E72F5"/>
    <w:rsid w:val="008E7410"/>
    <w:rsid w:val="008E773B"/>
    <w:rsid w:val="008E777B"/>
    <w:rsid w:val="008E7853"/>
    <w:rsid w:val="008E7978"/>
    <w:rsid w:val="008E7DB3"/>
    <w:rsid w:val="008F01AB"/>
    <w:rsid w:val="008F0460"/>
    <w:rsid w:val="008F068C"/>
    <w:rsid w:val="008F07AA"/>
    <w:rsid w:val="008F0CEA"/>
    <w:rsid w:val="008F0D27"/>
    <w:rsid w:val="008F1022"/>
    <w:rsid w:val="008F1461"/>
    <w:rsid w:val="008F18D4"/>
    <w:rsid w:val="008F1A4E"/>
    <w:rsid w:val="008F1CF8"/>
    <w:rsid w:val="008F2201"/>
    <w:rsid w:val="008F2595"/>
    <w:rsid w:val="008F2658"/>
    <w:rsid w:val="008F26E8"/>
    <w:rsid w:val="008F28DC"/>
    <w:rsid w:val="008F2A4B"/>
    <w:rsid w:val="008F2B4B"/>
    <w:rsid w:val="008F2B6D"/>
    <w:rsid w:val="008F2D29"/>
    <w:rsid w:val="008F30FC"/>
    <w:rsid w:val="008F315F"/>
    <w:rsid w:val="008F3617"/>
    <w:rsid w:val="008F378E"/>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BE"/>
    <w:rsid w:val="008F5E1B"/>
    <w:rsid w:val="008F6188"/>
    <w:rsid w:val="008F6261"/>
    <w:rsid w:val="008F6649"/>
    <w:rsid w:val="008F6723"/>
    <w:rsid w:val="008F6ACF"/>
    <w:rsid w:val="008F6CD1"/>
    <w:rsid w:val="008F7925"/>
    <w:rsid w:val="008F7BD6"/>
    <w:rsid w:val="008F7CEF"/>
    <w:rsid w:val="008F7D1F"/>
    <w:rsid w:val="008F7DFA"/>
    <w:rsid w:val="008F7E25"/>
    <w:rsid w:val="008F7F2E"/>
    <w:rsid w:val="009000FD"/>
    <w:rsid w:val="0090021E"/>
    <w:rsid w:val="00900445"/>
    <w:rsid w:val="0090076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5ED"/>
    <w:rsid w:val="00903636"/>
    <w:rsid w:val="00903653"/>
    <w:rsid w:val="00903661"/>
    <w:rsid w:val="0090392E"/>
    <w:rsid w:val="00903DDF"/>
    <w:rsid w:val="00903F59"/>
    <w:rsid w:val="00903FA4"/>
    <w:rsid w:val="0090411E"/>
    <w:rsid w:val="00904355"/>
    <w:rsid w:val="00904580"/>
    <w:rsid w:val="009045C7"/>
    <w:rsid w:val="0090480E"/>
    <w:rsid w:val="00904A52"/>
    <w:rsid w:val="00904A62"/>
    <w:rsid w:val="00904B6D"/>
    <w:rsid w:val="00904BAA"/>
    <w:rsid w:val="0090506B"/>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2EE"/>
    <w:rsid w:val="009113C1"/>
    <w:rsid w:val="009113C6"/>
    <w:rsid w:val="009116DE"/>
    <w:rsid w:val="00911CE4"/>
    <w:rsid w:val="00911E1A"/>
    <w:rsid w:val="009123B9"/>
    <w:rsid w:val="00912B7D"/>
    <w:rsid w:val="00913155"/>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7C6"/>
    <w:rsid w:val="00917A5D"/>
    <w:rsid w:val="00917CCB"/>
    <w:rsid w:val="00917FD3"/>
    <w:rsid w:val="00920259"/>
    <w:rsid w:val="0092053A"/>
    <w:rsid w:val="00920874"/>
    <w:rsid w:val="00920FE4"/>
    <w:rsid w:val="00921140"/>
    <w:rsid w:val="009216BF"/>
    <w:rsid w:val="009218D2"/>
    <w:rsid w:val="00921997"/>
    <w:rsid w:val="00921A74"/>
    <w:rsid w:val="00921BDA"/>
    <w:rsid w:val="00921C9F"/>
    <w:rsid w:val="00921ECE"/>
    <w:rsid w:val="00921ED5"/>
    <w:rsid w:val="00921FA1"/>
    <w:rsid w:val="0092203C"/>
    <w:rsid w:val="009225B6"/>
    <w:rsid w:val="0092286C"/>
    <w:rsid w:val="00922E83"/>
    <w:rsid w:val="00923040"/>
    <w:rsid w:val="00923151"/>
    <w:rsid w:val="0092337E"/>
    <w:rsid w:val="0092344A"/>
    <w:rsid w:val="009236DE"/>
    <w:rsid w:val="00923977"/>
    <w:rsid w:val="00923ABA"/>
    <w:rsid w:val="00923BC9"/>
    <w:rsid w:val="00923D44"/>
    <w:rsid w:val="00923DB9"/>
    <w:rsid w:val="00923E8C"/>
    <w:rsid w:val="00924108"/>
    <w:rsid w:val="00924212"/>
    <w:rsid w:val="0092434B"/>
    <w:rsid w:val="0092464E"/>
    <w:rsid w:val="009246D1"/>
    <w:rsid w:val="0092471C"/>
    <w:rsid w:val="0092474E"/>
    <w:rsid w:val="009247D8"/>
    <w:rsid w:val="00924F5D"/>
    <w:rsid w:val="0092507E"/>
    <w:rsid w:val="00925470"/>
    <w:rsid w:val="00925511"/>
    <w:rsid w:val="00925836"/>
    <w:rsid w:val="009258DC"/>
    <w:rsid w:val="00925DD1"/>
    <w:rsid w:val="00926030"/>
    <w:rsid w:val="009260EC"/>
    <w:rsid w:val="00926264"/>
    <w:rsid w:val="0092645B"/>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D4"/>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6D"/>
    <w:rsid w:val="00940FB5"/>
    <w:rsid w:val="00941091"/>
    <w:rsid w:val="0094124C"/>
    <w:rsid w:val="009412CA"/>
    <w:rsid w:val="0094148B"/>
    <w:rsid w:val="00941A1C"/>
    <w:rsid w:val="00941B97"/>
    <w:rsid w:val="00941CDD"/>
    <w:rsid w:val="00941DA0"/>
    <w:rsid w:val="00941EBC"/>
    <w:rsid w:val="009420AB"/>
    <w:rsid w:val="0094212A"/>
    <w:rsid w:val="0094219A"/>
    <w:rsid w:val="00942743"/>
    <w:rsid w:val="00942BB8"/>
    <w:rsid w:val="00943108"/>
    <w:rsid w:val="009431CF"/>
    <w:rsid w:val="009431DA"/>
    <w:rsid w:val="00943256"/>
    <w:rsid w:val="00943289"/>
    <w:rsid w:val="0094335F"/>
    <w:rsid w:val="009436DA"/>
    <w:rsid w:val="00943D09"/>
    <w:rsid w:val="00943D89"/>
    <w:rsid w:val="00943FA9"/>
    <w:rsid w:val="009441CA"/>
    <w:rsid w:val="009441D7"/>
    <w:rsid w:val="00944202"/>
    <w:rsid w:val="0094428E"/>
    <w:rsid w:val="00944335"/>
    <w:rsid w:val="0094433C"/>
    <w:rsid w:val="00944710"/>
    <w:rsid w:val="00944AF4"/>
    <w:rsid w:val="00944D54"/>
    <w:rsid w:val="00944DDE"/>
    <w:rsid w:val="0094540F"/>
    <w:rsid w:val="00945A25"/>
    <w:rsid w:val="00945AE0"/>
    <w:rsid w:val="00945CC9"/>
    <w:rsid w:val="00945E49"/>
    <w:rsid w:val="00945E73"/>
    <w:rsid w:val="009461B1"/>
    <w:rsid w:val="009461C4"/>
    <w:rsid w:val="009462D8"/>
    <w:rsid w:val="00946388"/>
    <w:rsid w:val="009463A9"/>
    <w:rsid w:val="009465E6"/>
    <w:rsid w:val="00946A65"/>
    <w:rsid w:val="00946C6F"/>
    <w:rsid w:val="00946CC9"/>
    <w:rsid w:val="00947140"/>
    <w:rsid w:val="00947454"/>
    <w:rsid w:val="0094751D"/>
    <w:rsid w:val="009475CD"/>
    <w:rsid w:val="00947882"/>
    <w:rsid w:val="00947DF1"/>
    <w:rsid w:val="00947EC3"/>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8B9"/>
    <w:rsid w:val="009559DE"/>
    <w:rsid w:val="00955A2E"/>
    <w:rsid w:val="00955E35"/>
    <w:rsid w:val="00955E96"/>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7AF"/>
    <w:rsid w:val="00960A88"/>
    <w:rsid w:val="00960C68"/>
    <w:rsid w:val="00960C7A"/>
    <w:rsid w:val="00960CB6"/>
    <w:rsid w:val="00960D27"/>
    <w:rsid w:val="00960F3D"/>
    <w:rsid w:val="00961023"/>
    <w:rsid w:val="009612F1"/>
    <w:rsid w:val="009613DF"/>
    <w:rsid w:val="00961478"/>
    <w:rsid w:val="009616FA"/>
    <w:rsid w:val="00961933"/>
    <w:rsid w:val="009619AD"/>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5F"/>
    <w:rsid w:val="00963A61"/>
    <w:rsid w:val="00963C6E"/>
    <w:rsid w:val="00963CAC"/>
    <w:rsid w:val="009640A7"/>
    <w:rsid w:val="009640B8"/>
    <w:rsid w:val="009640C7"/>
    <w:rsid w:val="00964111"/>
    <w:rsid w:val="00964A4D"/>
    <w:rsid w:val="00964B17"/>
    <w:rsid w:val="00964E3C"/>
    <w:rsid w:val="00964E69"/>
    <w:rsid w:val="0096504D"/>
    <w:rsid w:val="00965235"/>
    <w:rsid w:val="009654F0"/>
    <w:rsid w:val="009656BC"/>
    <w:rsid w:val="00965923"/>
    <w:rsid w:val="009659EA"/>
    <w:rsid w:val="00965C28"/>
    <w:rsid w:val="00965FA6"/>
    <w:rsid w:val="00966079"/>
    <w:rsid w:val="009660A4"/>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6F9"/>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14E"/>
    <w:rsid w:val="00973257"/>
    <w:rsid w:val="00973311"/>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651"/>
    <w:rsid w:val="0097479F"/>
    <w:rsid w:val="00974BF3"/>
    <w:rsid w:val="00974D2A"/>
    <w:rsid w:val="00974EBD"/>
    <w:rsid w:val="00975055"/>
    <w:rsid w:val="009751BA"/>
    <w:rsid w:val="0097569A"/>
    <w:rsid w:val="0097570F"/>
    <w:rsid w:val="009757EF"/>
    <w:rsid w:val="00975859"/>
    <w:rsid w:val="00975E36"/>
    <w:rsid w:val="00975EC7"/>
    <w:rsid w:val="00975F1B"/>
    <w:rsid w:val="009767DE"/>
    <w:rsid w:val="00976D63"/>
    <w:rsid w:val="009773A0"/>
    <w:rsid w:val="009775C2"/>
    <w:rsid w:val="00977852"/>
    <w:rsid w:val="009778AB"/>
    <w:rsid w:val="00977C2B"/>
    <w:rsid w:val="00977EAE"/>
    <w:rsid w:val="00980070"/>
    <w:rsid w:val="0098009B"/>
    <w:rsid w:val="009802A9"/>
    <w:rsid w:val="009803E4"/>
    <w:rsid w:val="00980403"/>
    <w:rsid w:val="009804C2"/>
    <w:rsid w:val="009804CB"/>
    <w:rsid w:val="009805E3"/>
    <w:rsid w:val="009807C2"/>
    <w:rsid w:val="009809DD"/>
    <w:rsid w:val="00980DD3"/>
    <w:rsid w:val="00980F14"/>
    <w:rsid w:val="0098120B"/>
    <w:rsid w:val="0098131D"/>
    <w:rsid w:val="0098172B"/>
    <w:rsid w:val="009817F9"/>
    <w:rsid w:val="0098183B"/>
    <w:rsid w:val="00981D27"/>
    <w:rsid w:val="00981F96"/>
    <w:rsid w:val="009820C4"/>
    <w:rsid w:val="0098218A"/>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8B4"/>
    <w:rsid w:val="00984BDE"/>
    <w:rsid w:val="00984F16"/>
    <w:rsid w:val="0098511E"/>
    <w:rsid w:val="00985165"/>
    <w:rsid w:val="009852B3"/>
    <w:rsid w:val="0098537C"/>
    <w:rsid w:val="0098541D"/>
    <w:rsid w:val="00985CA4"/>
    <w:rsid w:val="00985EC7"/>
    <w:rsid w:val="0098601C"/>
    <w:rsid w:val="009863F8"/>
    <w:rsid w:val="0098666F"/>
    <w:rsid w:val="00986956"/>
    <w:rsid w:val="009869AB"/>
    <w:rsid w:val="00986A83"/>
    <w:rsid w:val="009870E2"/>
    <w:rsid w:val="00987282"/>
    <w:rsid w:val="00987569"/>
    <w:rsid w:val="009876A0"/>
    <w:rsid w:val="00987847"/>
    <w:rsid w:val="009879B5"/>
    <w:rsid w:val="009879F3"/>
    <w:rsid w:val="009879F4"/>
    <w:rsid w:val="00987A51"/>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015"/>
    <w:rsid w:val="00992159"/>
    <w:rsid w:val="009925AF"/>
    <w:rsid w:val="009925B9"/>
    <w:rsid w:val="00992624"/>
    <w:rsid w:val="009927C4"/>
    <w:rsid w:val="00992A61"/>
    <w:rsid w:val="00992B42"/>
    <w:rsid w:val="00992B61"/>
    <w:rsid w:val="00992D1C"/>
    <w:rsid w:val="00992D5E"/>
    <w:rsid w:val="009930C0"/>
    <w:rsid w:val="00993191"/>
    <w:rsid w:val="009931C3"/>
    <w:rsid w:val="0099324C"/>
    <w:rsid w:val="00993266"/>
    <w:rsid w:val="009935FC"/>
    <w:rsid w:val="00993627"/>
    <w:rsid w:val="00993658"/>
    <w:rsid w:val="0099367D"/>
    <w:rsid w:val="009936F0"/>
    <w:rsid w:val="00993D9F"/>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AC9"/>
    <w:rsid w:val="00997B89"/>
    <w:rsid w:val="00997CA3"/>
    <w:rsid w:val="00997F0D"/>
    <w:rsid w:val="009A0212"/>
    <w:rsid w:val="009A02E1"/>
    <w:rsid w:val="009A031F"/>
    <w:rsid w:val="009A041C"/>
    <w:rsid w:val="009A12D1"/>
    <w:rsid w:val="009A1A27"/>
    <w:rsid w:val="009A1BEC"/>
    <w:rsid w:val="009A1D4A"/>
    <w:rsid w:val="009A1E77"/>
    <w:rsid w:val="009A20F1"/>
    <w:rsid w:val="009A2180"/>
    <w:rsid w:val="009A2255"/>
    <w:rsid w:val="009A231F"/>
    <w:rsid w:val="009A246A"/>
    <w:rsid w:val="009A2913"/>
    <w:rsid w:val="009A2CDE"/>
    <w:rsid w:val="009A2E73"/>
    <w:rsid w:val="009A2EAE"/>
    <w:rsid w:val="009A3183"/>
    <w:rsid w:val="009A3279"/>
    <w:rsid w:val="009A37AC"/>
    <w:rsid w:val="009A38EB"/>
    <w:rsid w:val="009A3A5F"/>
    <w:rsid w:val="009A3AB5"/>
    <w:rsid w:val="009A3DBA"/>
    <w:rsid w:val="009A4100"/>
    <w:rsid w:val="009A426D"/>
    <w:rsid w:val="009A4293"/>
    <w:rsid w:val="009A468D"/>
    <w:rsid w:val="009A4CF3"/>
    <w:rsid w:val="009A516A"/>
    <w:rsid w:val="009A528E"/>
    <w:rsid w:val="009A5389"/>
    <w:rsid w:val="009A542D"/>
    <w:rsid w:val="009A5688"/>
    <w:rsid w:val="009A5BA0"/>
    <w:rsid w:val="009A5DC3"/>
    <w:rsid w:val="009A6073"/>
    <w:rsid w:val="009A6127"/>
    <w:rsid w:val="009A637B"/>
    <w:rsid w:val="009A6456"/>
    <w:rsid w:val="009A67F3"/>
    <w:rsid w:val="009A6978"/>
    <w:rsid w:val="009A6A14"/>
    <w:rsid w:val="009A6BAA"/>
    <w:rsid w:val="009A6C74"/>
    <w:rsid w:val="009A6EEC"/>
    <w:rsid w:val="009A70AB"/>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0EEA"/>
    <w:rsid w:val="009B1233"/>
    <w:rsid w:val="009B13A1"/>
    <w:rsid w:val="009B1513"/>
    <w:rsid w:val="009B1677"/>
    <w:rsid w:val="009B1AF7"/>
    <w:rsid w:val="009B2092"/>
    <w:rsid w:val="009B245E"/>
    <w:rsid w:val="009B2532"/>
    <w:rsid w:val="009B2655"/>
    <w:rsid w:val="009B3221"/>
    <w:rsid w:val="009B3427"/>
    <w:rsid w:val="009B346F"/>
    <w:rsid w:val="009B34DE"/>
    <w:rsid w:val="009B3745"/>
    <w:rsid w:val="009B3A8F"/>
    <w:rsid w:val="009B3BF5"/>
    <w:rsid w:val="009B3C79"/>
    <w:rsid w:val="009B3D0C"/>
    <w:rsid w:val="009B4199"/>
    <w:rsid w:val="009B42DA"/>
    <w:rsid w:val="009B47AA"/>
    <w:rsid w:val="009B4821"/>
    <w:rsid w:val="009B489D"/>
    <w:rsid w:val="009B4BED"/>
    <w:rsid w:val="009B4C24"/>
    <w:rsid w:val="009B5039"/>
    <w:rsid w:val="009B55C0"/>
    <w:rsid w:val="009B5821"/>
    <w:rsid w:val="009B591E"/>
    <w:rsid w:val="009B59B0"/>
    <w:rsid w:val="009B616B"/>
    <w:rsid w:val="009B62F9"/>
    <w:rsid w:val="009B66A0"/>
    <w:rsid w:val="009B6721"/>
    <w:rsid w:val="009B68AD"/>
    <w:rsid w:val="009B6C13"/>
    <w:rsid w:val="009B6E9F"/>
    <w:rsid w:val="009B6F64"/>
    <w:rsid w:val="009B7100"/>
    <w:rsid w:val="009B717B"/>
    <w:rsid w:val="009B79C4"/>
    <w:rsid w:val="009B79D6"/>
    <w:rsid w:val="009B7B36"/>
    <w:rsid w:val="009B7BB7"/>
    <w:rsid w:val="009B7FFA"/>
    <w:rsid w:val="009C00EF"/>
    <w:rsid w:val="009C01F7"/>
    <w:rsid w:val="009C03B5"/>
    <w:rsid w:val="009C0464"/>
    <w:rsid w:val="009C047A"/>
    <w:rsid w:val="009C0775"/>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1DF"/>
    <w:rsid w:val="009C3289"/>
    <w:rsid w:val="009C36A4"/>
    <w:rsid w:val="009C3D88"/>
    <w:rsid w:val="009C3F40"/>
    <w:rsid w:val="009C4365"/>
    <w:rsid w:val="009C460F"/>
    <w:rsid w:val="009C46A2"/>
    <w:rsid w:val="009C4799"/>
    <w:rsid w:val="009C47D1"/>
    <w:rsid w:val="009C5063"/>
    <w:rsid w:val="009C520B"/>
    <w:rsid w:val="009C5385"/>
    <w:rsid w:val="009C5430"/>
    <w:rsid w:val="009C56BA"/>
    <w:rsid w:val="009C5785"/>
    <w:rsid w:val="009C5793"/>
    <w:rsid w:val="009C5874"/>
    <w:rsid w:val="009C58D6"/>
    <w:rsid w:val="009C5A0F"/>
    <w:rsid w:val="009C5F9A"/>
    <w:rsid w:val="009C6507"/>
    <w:rsid w:val="009C65D8"/>
    <w:rsid w:val="009C6768"/>
    <w:rsid w:val="009C6894"/>
    <w:rsid w:val="009C69A2"/>
    <w:rsid w:val="009C6B3B"/>
    <w:rsid w:val="009C6B7B"/>
    <w:rsid w:val="009C6DAA"/>
    <w:rsid w:val="009C6E93"/>
    <w:rsid w:val="009C7147"/>
    <w:rsid w:val="009C7150"/>
    <w:rsid w:val="009C7366"/>
    <w:rsid w:val="009C745E"/>
    <w:rsid w:val="009C75A0"/>
    <w:rsid w:val="009C7B7A"/>
    <w:rsid w:val="009C7F47"/>
    <w:rsid w:val="009D0361"/>
    <w:rsid w:val="009D0720"/>
    <w:rsid w:val="009D079F"/>
    <w:rsid w:val="009D0888"/>
    <w:rsid w:val="009D0897"/>
    <w:rsid w:val="009D099A"/>
    <w:rsid w:val="009D1205"/>
    <w:rsid w:val="009D1325"/>
    <w:rsid w:val="009D1331"/>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657"/>
    <w:rsid w:val="009D478C"/>
    <w:rsid w:val="009D49A4"/>
    <w:rsid w:val="009D4A8E"/>
    <w:rsid w:val="009D4D1D"/>
    <w:rsid w:val="009D4DA3"/>
    <w:rsid w:val="009D50DD"/>
    <w:rsid w:val="009D5199"/>
    <w:rsid w:val="009D55B7"/>
    <w:rsid w:val="009D5681"/>
    <w:rsid w:val="009D57AD"/>
    <w:rsid w:val="009D59D3"/>
    <w:rsid w:val="009D5DC2"/>
    <w:rsid w:val="009D5EBD"/>
    <w:rsid w:val="009D5EC2"/>
    <w:rsid w:val="009D5F88"/>
    <w:rsid w:val="009D610C"/>
    <w:rsid w:val="009D62E7"/>
    <w:rsid w:val="009D63EF"/>
    <w:rsid w:val="009D65A6"/>
    <w:rsid w:val="009D6940"/>
    <w:rsid w:val="009D69A8"/>
    <w:rsid w:val="009D69F6"/>
    <w:rsid w:val="009D71BF"/>
    <w:rsid w:val="009D7341"/>
    <w:rsid w:val="009D73A1"/>
    <w:rsid w:val="009D75A4"/>
    <w:rsid w:val="009D76D2"/>
    <w:rsid w:val="009D7DA3"/>
    <w:rsid w:val="009E01B4"/>
    <w:rsid w:val="009E03B4"/>
    <w:rsid w:val="009E0429"/>
    <w:rsid w:val="009E0487"/>
    <w:rsid w:val="009E07D7"/>
    <w:rsid w:val="009E0A4F"/>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946"/>
    <w:rsid w:val="009E506B"/>
    <w:rsid w:val="009E53AA"/>
    <w:rsid w:val="009E53BD"/>
    <w:rsid w:val="009E53D6"/>
    <w:rsid w:val="009E5656"/>
    <w:rsid w:val="009E5817"/>
    <w:rsid w:val="009E5AB4"/>
    <w:rsid w:val="009E5FA4"/>
    <w:rsid w:val="009E605E"/>
    <w:rsid w:val="009E641D"/>
    <w:rsid w:val="009E6499"/>
    <w:rsid w:val="009E64A5"/>
    <w:rsid w:val="009E6712"/>
    <w:rsid w:val="009E69B9"/>
    <w:rsid w:val="009E6B29"/>
    <w:rsid w:val="009E6D08"/>
    <w:rsid w:val="009E6DD6"/>
    <w:rsid w:val="009E6F6E"/>
    <w:rsid w:val="009E70C6"/>
    <w:rsid w:val="009E74FC"/>
    <w:rsid w:val="009E7667"/>
    <w:rsid w:val="009E798E"/>
    <w:rsid w:val="009F0001"/>
    <w:rsid w:val="009F03C2"/>
    <w:rsid w:val="009F06F6"/>
    <w:rsid w:val="009F073C"/>
    <w:rsid w:val="009F0C38"/>
    <w:rsid w:val="009F0CD1"/>
    <w:rsid w:val="009F1033"/>
    <w:rsid w:val="009F1259"/>
    <w:rsid w:val="009F163C"/>
    <w:rsid w:val="009F187B"/>
    <w:rsid w:val="009F1933"/>
    <w:rsid w:val="009F1CAC"/>
    <w:rsid w:val="009F1DFD"/>
    <w:rsid w:val="009F29A1"/>
    <w:rsid w:val="009F29FF"/>
    <w:rsid w:val="009F2C55"/>
    <w:rsid w:val="009F2CA3"/>
    <w:rsid w:val="009F2E7E"/>
    <w:rsid w:val="009F3A4B"/>
    <w:rsid w:val="009F3D25"/>
    <w:rsid w:val="009F3E4A"/>
    <w:rsid w:val="009F416E"/>
    <w:rsid w:val="009F41E1"/>
    <w:rsid w:val="009F426F"/>
    <w:rsid w:val="009F4375"/>
    <w:rsid w:val="009F4442"/>
    <w:rsid w:val="009F4834"/>
    <w:rsid w:val="009F48FC"/>
    <w:rsid w:val="009F4C62"/>
    <w:rsid w:val="009F4E78"/>
    <w:rsid w:val="009F4F05"/>
    <w:rsid w:val="009F5606"/>
    <w:rsid w:val="009F5747"/>
    <w:rsid w:val="009F5C67"/>
    <w:rsid w:val="009F5CA0"/>
    <w:rsid w:val="009F5CA4"/>
    <w:rsid w:val="009F5D51"/>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41D"/>
    <w:rsid w:val="00A00519"/>
    <w:rsid w:val="00A005DE"/>
    <w:rsid w:val="00A00865"/>
    <w:rsid w:val="00A00AEF"/>
    <w:rsid w:val="00A00B7C"/>
    <w:rsid w:val="00A00E21"/>
    <w:rsid w:val="00A01006"/>
    <w:rsid w:val="00A011C6"/>
    <w:rsid w:val="00A022B2"/>
    <w:rsid w:val="00A02B26"/>
    <w:rsid w:val="00A02D09"/>
    <w:rsid w:val="00A02EF4"/>
    <w:rsid w:val="00A02FFB"/>
    <w:rsid w:val="00A032BA"/>
    <w:rsid w:val="00A03308"/>
    <w:rsid w:val="00A035A4"/>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48A"/>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7AB"/>
    <w:rsid w:val="00A12885"/>
    <w:rsid w:val="00A12970"/>
    <w:rsid w:val="00A12A73"/>
    <w:rsid w:val="00A12BEE"/>
    <w:rsid w:val="00A12C16"/>
    <w:rsid w:val="00A12EE8"/>
    <w:rsid w:val="00A130E3"/>
    <w:rsid w:val="00A131A4"/>
    <w:rsid w:val="00A132FD"/>
    <w:rsid w:val="00A13511"/>
    <w:rsid w:val="00A136F5"/>
    <w:rsid w:val="00A13715"/>
    <w:rsid w:val="00A1381F"/>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F72"/>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B73"/>
    <w:rsid w:val="00A23EBB"/>
    <w:rsid w:val="00A24150"/>
    <w:rsid w:val="00A2445F"/>
    <w:rsid w:val="00A246BF"/>
    <w:rsid w:val="00A2470A"/>
    <w:rsid w:val="00A2481C"/>
    <w:rsid w:val="00A24C00"/>
    <w:rsid w:val="00A24C96"/>
    <w:rsid w:val="00A24CCF"/>
    <w:rsid w:val="00A24FFD"/>
    <w:rsid w:val="00A25A28"/>
    <w:rsid w:val="00A25A7A"/>
    <w:rsid w:val="00A25B85"/>
    <w:rsid w:val="00A261E4"/>
    <w:rsid w:val="00A26266"/>
    <w:rsid w:val="00A26309"/>
    <w:rsid w:val="00A265EE"/>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1DF"/>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8CB"/>
    <w:rsid w:val="00A32C37"/>
    <w:rsid w:val="00A3307F"/>
    <w:rsid w:val="00A33188"/>
    <w:rsid w:val="00A33354"/>
    <w:rsid w:val="00A338AB"/>
    <w:rsid w:val="00A33A66"/>
    <w:rsid w:val="00A33A6F"/>
    <w:rsid w:val="00A33BC1"/>
    <w:rsid w:val="00A33C3D"/>
    <w:rsid w:val="00A33C9E"/>
    <w:rsid w:val="00A34C68"/>
    <w:rsid w:val="00A34C88"/>
    <w:rsid w:val="00A34E50"/>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B26"/>
    <w:rsid w:val="00A42C57"/>
    <w:rsid w:val="00A42D19"/>
    <w:rsid w:val="00A43062"/>
    <w:rsid w:val="00A4317F"/>
    <w:rsid w:val="00A432DA"/>
    <w:rsid w:val="00A4339C"/>
    <w:rsid w:val="00A43537"/>
    <w:rsid w:val="00A43620"/>
    <w:rsid w:val="00A43631"/>
    <w:rsid w:val="00A4392A"/>
    <w:rsid w:val="00A43B95"/>
    <w:rsid w:val="00A43D14"/>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353"/>
    <w:rsid w:val="00A46FAD"/>
    <w:rsid w:val="00A470ED"/>
    <w:rsid w:val="00A4742F"/>
    <w:rsid w:val="00A47430"/>
    <w:rsid w:val="00A47567"/>
    <w:rsid w:val="00A4761F"/>
    <w:rsid w:val="00A4790A"/>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592"/>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0C"/>
    <w:rsid w:val="00A57311"/>
    <w:rsid w:val="00A57509"/>
    <w:rsid w:val="00A57623"/>
    <w:rsid w:val="00A57992"/>
    <w:rsid w:val="00A57C08"/>
    <w:rsid w:val="00A57ED0"/>
    <w:rsid w:val="00A57F0D"/>
    <w:rsid w:val="00A57F96"/>
    <w:rsid w:val="00A603E7"/>
    <w:rsid w:val="00A604BB"/>
    <w:rsid w:val="00A607EF"/>
    <w:rsid w:val="00A6098D"/>
    <w:rsid w:val="00A60D08"/>
    <w:rsid w:val="00A60D9D"/>
    <w:rsid w:val="00A61828"/>
    <w:rsid w:val="00A6186F"/>
    <w:rsid w:val="00A6188E"/>
    <w:rsid w:val="00A61BC6"/>
    <w:rsid w:val="00A61BD9"/>
    <w:rsid w:val="00A61BF1"/>
    <w:rsid w:val="00A620AA"/>
    <w:rsid w:val="00A6215B"/>
    <w:rsid w:val="00A622C9"/>
    <w:rsid w:val="00A6246C"/>
    <w:rsid w:val="00A626EF"/>
    <w:rsid w:val="00A62953"/>
    <w:rsid w:val="00A62961"/>
    <w:rsid w:val="00A62B90"/>
    <w:rsid w:val="00A62CEF"/>
    <w:rsid w:val="00A62D25"/>
    <w:rsid w:val="00A62EE9"/>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CDB"/>
    <w:rsid w:val="00A707D3"/>
    <w:rsid w:val="00A70A35"/>
    <w:rsid w:val="00A70B2E"/>
    <w:rsid w:val="00A70E7A"/>
    <w:rsid w:val="00A71265"/>
    <w:rsid w:val="00A71414"/>
    <w:rsid w:val="00A7141F"/>
    <w:rsid w:val="00A714C5"/>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A85"/>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2A8"/>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6BD"/>
    <w:rsid w:val="00A82ADA"/>
    <w:rsid w:val="00A82BC4"/>
    <w:rsid w:val="00A82C8E"/>
    <w:rsid w:val="00A83009"/>
    <w:rsid w:val="00A830CA"/>
    <w:rsid w:val="00A83161"/>
    <w:rsid w:val="00A831F0"/>
    <w:rsid w:val="00A834EC"/>
    <w:rsid w:val="00A83521"/>
    <w:rsid w:val="00A83580"/>
    <w:rsid w:val="00A83BF1"/>
    <w:rsid w:val="00A83C06"/>
    <w:rsid w:val="00A83C7B"/>
    <w:rsid w:val="00A83EF4"/>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00"/>
    <w:rsid w:val="00A85926"/>
    <w:rsid w:val="00A85C85"/>
    <w:rsid w:val="00A85FFF"/>
    <w:rsid w:val="00A86121"/>
    <w:rsid w:val="00A86593"/>
    <w:rsid w:val="00A8678F"/>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51A"/>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4C81"/>
    <w:rsid w:val="00A9505F"/>
    <w:rsid w:val="00A950BF"/>
    <w:rsid w:val="00A95262"/>
    <w:rsid w:val="00A9526D"/>
    <w:rsid w:val="00A95281"/>
    <w:rsid w:val="00A95328"/>
    <w:rsid w:val="00A953AC"/>
    <w:rsid w:val="00A955B7"/>
    <w:rsid w:val="00A959D6"/>
    <w:rsid w:val="00A95A3E"/>
    <w:rsid w:val="00A95C29"/>
    <w:rsid w:val="00A95C2A"/>
    <w:rsid w:val="00A95F2C"/>
    <w:rsid w:val="00A95F7A"/>
    <w:rsid w:val="00A95FCB"/>
    <w:rsid w:val="00A96058"/>
    <w:rsid w:val="00A9631E"/>
    <w:rsid w:val="00A96801"/>
    <w:rsid w:val="00A9692B"/>
    <w:rsid w:val="00A96BC0"/>
    <w:rsid w:val="00A96D56"/>
    <w:rsid w:val="00A96D7E"/>
    <w:rsid w:val="00A9727C"/>
    <w:rsid w:val="00A97666"/>
    <w:rsid w:val="00A97787"/>
    <w:rsid w:val="00A97B8C"/>
    <w:rsid w:val="00A97E7B"/>
    <w:rsid w:val="00AA0003"/>
    <w:rsid w:val="00AA051D"/>
    <w:rsid w:val="00AA05E1"/>
    <w:rsid w:val="00AA08DE"/>
    <w:rsid w:val="00AA0B96"/>
    <w:rsid w:val="00AA109F"/>
    <w:rsid w:val="00AA116F"/>
    <w:rsid w:val="00AA1370"/>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818"/>
    <w:rsid w:val="00AA391E"/>
    <w:rsid w:val="00AA3927"/>
    <w:rsid w:val="00AA39E4"/>
    <w:rsid w:val="00AA3B07"/>
    <w:rsid w:val="00AA3B44"/>
    <w:rsid w:val="00AA3DE4"/>
    <w:rsid w:val="00AA3FF1"/>
    <w:rsid w:val="00AA43EA"/>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9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7B4"/>
    <w:rsid w:val="00AB1A33"/>
    <w:rsid w:val="00AB1B50"/>
    <w:rsid w:val="00AB1C99"/>
    <w:rsid w:val="00AB2005"/>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451"/>
    <w:rsid w:val="00AB4EB6"/>
    <w:rsid w:val="00AB513E"/>
    <w:rsid w:val="00AB53BA"/>
    <w:rsid w:val="00AB563D"/>
    <w:rsid w:val="00AB57AD"/>
    <w:rsid w:val="00AB583A"/>
    <w:rsid w:val="00AB5A59"/>
    <w:rsid w:val="00AB5D4C"/>
    <w:rsid w:val="00AB5EF3"/>
    <w:rsid w:val="00AB61EA"/>
    <w:rsid w:val="00AB642C"/>
    <w:rsid w:val="00AB66A3"/>
    <w:rsid w:val="00AB6ADA"/>
    <w:rsid w:val="00AB706E"/>
    <w:rsid w:val="00AB7134"/>
    <w:rsid w:val="00AB76D5"/>
    <w:rsid w:val="00AB7787"/>
    <w:rsid w:val="00AB78AC"/>
    <w:rsid w:val="00AB7E64"/>
    <w:rsid w:val="00AC0153"/>
    <w:rsid w:val="00AC0287"/>
    <w:rsid w:val="00AC0559"/>
    <w:rsid w:val="00AC06F1"/>
    <w:rsid w:val="00AC0EB6"/>
    <w:rsid w:val="00AC0FB5"/>
    <w:rsid w:val="00AC1191"/>
    <w:rsid w:val="00AC1281"/>
    <w:rsid w:val="00AC13F4"/>
    <w:rsid w:val="00AC1573"/>
    <w:rsid w:val="00AC1593"/>
    <w:rsid w:val="00AC18EB"/>
    <w:rsid w:val="00AC1C31"/>
    <w:rsid w:val="00AC1CF7"/>
    <w:rsid w:val="00AC1D4F"/>
    <w:rsid w:val="00AC2331"/>
    <w:rsid w:val="00AC26E1"/>
    <w:rsid w:val="00AC279F"/>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561"/>
    <w:rsid w:val="00AC690A"/>
    <w:rsid w:val="00AC69BE"/>
    <w:rsid w:val="00AC69C4"/>
    <w:rsid w:val="00AC6A26"/>
    <w:rsid w:val="00AC6A8B"/>
    <w:rsid w:val="00AC6D0A"/>
    <w:rsid w:val="00AC71E2"/>
    <w:rsid w:val="00AC764B"/>
    <w:rsid w:val="00AC789A"/>
    <w:rsid w:val="00AC78F7"/>
    <w:rsid w:val="00AC792B"/>
    <w:rsid w:val="00AC796A"/>
    <w:rsid w:val="00AC7E16"/>
    <w:rsid w:val="00AD0387"/>
    <w:rsid w:val="00AD0405"/>
    <w:rsid w:val="00AD0A73"/>
    <w:rsid w:val="00AD1035"/>
    <w:rsid w:val="00AD11B6"/>
    <w:rsid w:val="00AD11C6"/>
    <w:rsid w:val="00AD12BD"/>
    <w:rsid w:val="00AD15F0"/>
    <w:rsid w:val="00AD163D"/>
    <w:rsid w:val="00AD1DFE"/>
    <w:rsid w:val="00AD1F06"/>
    <w:rsid w:val="00AD1F4E"/>
    <w:rsid w:val="00AD2574"/>
    <w:rsid w:val="00AD2579"/>
    <w:rsid w:val="00AD25C8"/>
    <w:rsid w:val="00AD27A6"/>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924"/>
    <w:rsid w:val="00AD3BEC"/>
    <w:rsid w:val="00AD3E91"/>
    <w:rsid w:val="00AD4207"/>
    <w:rsid w:val="00AD48F9"/>
    <w:rsid w:val="00AD49FF"/>
    <w:rsid w:val="00AD4C22"/>
    <w:rsid w:val="00AD4C76"/>
    <w:rsid w:val="00AD4CF1"/>
    <w:rsid w:val="00AD4E45"/>
    <w:rsid w:val="00AD4E9E"/>
    <w:rsid w:val="00AD514B"/>
    <w:rsid w:val="00AD528B"/>
    <w:rsid w:val="00AD550A"/>
    <w:rsid w:val="00AD597B"/>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6C3"/>
    <w:rsid w:val="00AE1A1F"/>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0"/>
    <w:rsid w:val="00AE59D4"/>
    <w:rsid w:val="00AE5B4E"/>
    <w:rsid w:val="00AE5D51"/>
    <w:rsid w:val="00AE5D9B"/>
    <w:rsid w:val="00AE5E95"/>
    <w:rsid w:val="00AE5EDA"/>
    <w:rsid w:val="00AE63FA"/>
    <w:rsid w:val="00AE6412"/>
    <w:rsid w:val="00AE6433"/>
    <w:rsid w:val="00AE646D"/>
    <w:rsid w:val="00AE6584"/>
    <w:rsid w:val="00AE69BD"/>
    <w:rsid w:val="00AE6D12"/>
    <w:rsid w:val="00AE6EEB"/>
    <w:rsid w:val="00AE723D"/>
    <w:rsid w:val="00AE73F2"/>
    <w:rsid w:val="00AE75A9"/>
    <w:rsid w:val="00AE76D7"/>
    <w:rsid w:val="00AE783E"/>
    <w:rsid w:val="00AE795E"/>
    <w:rsid w:val="00AE7992"/>
    <w:rsid w:val="00AE7D16"/>
    <w:rsid w:val="00AE7E2A"/>
    <w:rsid w:val="00AF021F"/>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BB5"/>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0D"/>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C4"/>
    <w:rsid w:val="00B013EF"/>
    <w:rsid w:val="00B0158B"/>
    <w:rsid w:val="00B0163B"/>
    <w:rsid w:val="00B01669"/>
    <w:rsid w:val="00B01828"/>
    <w:rsid w:val="00B01A7A"/>
    <w:rsid w:val="00B01CC2"/>
    <w:rsid w:val="00B01E54"/>
    <w:rsid w:val="00B01F0D"/>
    <w:rsid w:val="00B02014"/>
    <w:rsid w:val="00B021DE"/>
    <w:rsid w:val="00B0226B"/>
    <w:rsid w:val="00B0226D"/>
    <w:rsid w:val="00B0237A"/>
    <w:rsid w:val="00B023FC"/>
    <w:rsid w:val="00B02A4C"/>
    <w:rsid w:val="00B02CED"/>
    <w:rsid w:val="00B03101"/>
    <w:rsid w:val="00B032CE"/>
    <w:rsid w:val="00B033B4"/>
    <w:rsid w:val="00B034C0"/>
    <w:rsid w:val="00B03940"/>
    <w:rsid w:val="00B039CE"/>
    <w:rsid w:val="00B03A2E"/>
    <w:rsid w:val="00B03C9A"/>
    <w:rsid w:val="00B03CF7"/>
    <w:rsid w:val="00B03D26"/>
    <w:rsid w:val="00B03E54"/>
    <w:rsid w:val="00B042A6"/>
    <w:rsid w:val="00B048BD"/>
    <w:rsid w:val="00B0496C"/>
    <w:rsid w:val="00B04D36"/>
    <w:rsid w:val="00B04E38"/>
    <w:rsid w:val="00B04F11"/>
    <w:rsid w:val="00B050D5"/>
    <w:rsid w:val="00B053F5"/>
    <w:rsid w:val="00B054CE"/>
    <w:rsid w:val="00B05629"/>
    <w:rsid w:val="00B05688"/>
    <w:rsid w:val="00B0579D"/>
    <w:rsid w:val="00B06163"/>
    <w:rsid w:val="00B0642D"/>
    <w:rsid w:val="00B066EF"/>
    <w:rsid w:val="00B066F5"/>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64B"/>
    <w:rsid w:val="00B147CC"/>
    <w:rsid w:val="00B149ED"/>
    <w:rsid w:val="00B14C80"/>
    <w:rsid w:val="00B14D86"/>
    <w:rsid w:val="00B1509E"/>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28C"/>
    <w:rsid w:val="00B2034E"/>
    <w:rsid w:val="00B2043A"/>
    <w:rsid w:val="00B2048B"/>
    <w:rsid w:val="00B20AB9"/>
    <w:rsid w:val="00B20C35"/>
    <w:rsid w:val="00B20CFA"/>
    <w:rsid w:val="00B20E2B"/>
    <w:rsid w:val="00B21016"/>
    <w:rsid w:val="00B21050"/>
    <w:rsid w:val="00B2135E"/>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4D"/>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12"/>
    <w:rsid w:val="00B30F39"/>
    <w:rsid w:val="00B3108C"/>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3EC4"/>
    <w:rsid w:val="00B341D1"/>
    <w:rsid w:val="00B34642"/>
    <w:rsid w:val="00B34681"/>
    <w:rsid w:val="00B34856"/>
    <w:rsid w:val="00B34886"/>
    <w:rsid w:val="00B3488B"/>
    <w:rsid w:val="00B348F1"/>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26"/>
    <w:rsid w:val="00B37A61"/>
    <w:rsid w:val="00B37B62"/>
    <w:rsid w:val="00B37CF2"/>
    <w:rsid w:val="00B37FBE"/>
    <w:rsid w:val="00B4003E"/>
    <w:rsid w:val="00B40292"/>
    <w:rsid w:val="00B4029F"/>
    <w:rsid w:val="00B406B2"/>
    <w:rsid w:val="00B4071E"/>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3FC2"/>
    <w:rsid w:val="00B440CF"/>
    <w:rsid w:val="00B44236"/>
    <w:rsid w:val="00B4425A"/>
    <w:rsid w:val="00B44273"/>
    <w:rsid w:val="00B443C5"/>
    <w:rsid w:val="00B446A8"/>
    <w:rsid w:val="00B4485B"/>
    <w:rsid w:val="00B44966"/>
    <w:rsid w:val="00B44D29"/>
    <w:rsid w:val="00B44E53"/>
    <w:rsid w:val="00B45192"/>
    <w:rsid w:val="00B45515"/>
    <w:rsid w:val="00B456DF"/>
    <w:rsid w:val="00B4581A"/>
    <w:rsid w:val="00B45A61"/>
    <w:rsid w:val="00B45BCF"/>
    <w:rsid w:val="00B4622C"/>
    <w:rsid w:val="00B462D6"/>
    <w:rsid w:val="00B46544"/>
    <w:rsid w:val="00B46BBB"/>
    <w:rsid w:val="00B47137"/>
    <w:rsid w:val="00B47226"/>
    <w:rsid w:val="00B4776B"/>
    <w:rsid w:val="00B47784"/>
    <w:rsid w:val="00B4783F"/>
    <w:rsid w:val="00B47A13"/>
    <w:rsid w:val="00B47CEF"/>
    <w:rsid w:val="00B50353"/>
    <w:rsid w:val="00B504F7"/>
    <w:rsid w:val="00B509DF"/>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97"/>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5F"/>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98"/>
    <w:rsid w:val="00B610F8"/>
    <w:rsid w:val="00B6117B"/>
    <w:rsid w:val="00B612BE"/>
    <w:rsid w:val="00B613C4"/>
    <w:rsid w:val="00B6184F"/>
    <w:rsid w:val="00B61980"/>
    <w:rsid w:val="00B619AF"/>
    <w:rsid w:val="00B61B85"/>
    <w:rsid w:val="00B61CFF"/>
    <w:rsid w:val="00B61E5C"/>
    <w:rsid w:val="00B61F70"/>
    <w:rsid w:val="00B61FD8"/>
    <w:rsid w:val="00B6237B"/>
    <w:rsid w:val="00B62414"/>
    <w:rsid w:val="00B62A18"/>
    <w:rsid w:val="00B62F8D"/>
    <w:rsid w:val="00B630AF"/>
    <w:rsid w:val="00B6326D"/>
    <w:rsid w:val="00B637C4"/>
    <w:rsid w:val="00B63870"/>
    <w:rsid w:val="00B63F86"/>
    <w:rsid w:val="00B63FCE"/>
    <w:rsid w:val="00B640AB"/>
    <w:rsid w:val="00B6415B"/>
    <w:rsid w:val="00B64212"/>
    <w:rsid w:val="00B642AE"/>
    <w:rsid w:val="00B64398"/>
    <w:rsid w:val="00B64484"/>
    <w:rsid w:val="00B645EE"/>
    <w:rsid w:val="00B645F8"/>
    <w:rsid w:val="00B646A6"/>
    <w:rsid w:val="00B64D52"/>
    <w:rsid w:val="00B64DC2"/>
    <w:rsid w:val="00B652B0"/>
    <w:rsid w:val="00B65590"/>
    <w:rsid w:val="00B657B5"/>
    <w:rsid w:val="00B65A52"/>
    <w:rsid w:val="00B65A86"/>
    <w:rsid w:val="00B65C99"/>
    <w:rsid w:val="00B65D1C"/>
    <w:rsid w:val="00B65F96"/>
    <w:rsid w:val="00B66007"/>
    <w:rsid w:val="00B660D8"/>
    <w:rsid w:val="00B66258"/>
    <w:rsid w:val="00B66339"/>
    <w:rsid w:val="00B6638D"/>
    <w:rsid w:val="00B664EC"/>
    <w:rsid w:val="00B6650F"/>
    <w:rsid w:val="00B66801"/>
    <w:rsid w:val="00B66992"/>
    <w:rsid w:val="00B66D5F"/>
    <w:rsid w:val="00B672F4"/>
    <w:rsid w:val="00B67601"/>
    <w:rsid w:val="00B67630"/>
    <w:rsid w:val="00B676AC"/>
    <w:rsid w:val="00B676FE"/>
    <w:rsid w:val="00B67889"/>
    <w:rsid w:val="00B6796C"/>
    <w:rsid w:val="00B67B2B"/>
    <w:rsid w:val="00B67E40"/>
    <w:rsid w:val="00B67F1A"/>
    <w:rsid w:val="00B70089"/>
    <w:rsid w:val="00B70286"/>
    <w:rsid w:val="00B70333"/>
    <w:rsid w:val="00B703B9"/>
    <w:rsid w:val="00B7056C"/>
    <w:rsid w:val="00B70719"/>
    <w:rsid w:val="00B70A49"/>
    <w:rsid w:val="00B70B9E"/>
    <w:rsid w:val="00B70EDB"/>
    <w:rsid w:val="00B71169"/>
    <w:rsid w:val="00B711B6"/>
    <w:rsid w:val="00B711D5"/>
    <w:rsid w:val="00B713A5"/>
    <w:rsid w:val="00B714E2"/>
    <w:rsid w:val="00B71574"/>
    <w:rsid w:val="00B71863"/>
    <w:rsid w:val="00B71A5D"/>
    <w:rsid w:val="00B72056"/>
    <w:rsid w:val="00B72184"/>
    <w:rsid w:val="00B721F0"/>
    <w:rsid w:val="00B7254B"/>
    <w:rsid w:val="00B7273B"/>
    <w:rsid w:val="00B72771"/>
    <w:rsid w:val="00B727B8"/>
    <w:rsid w:val="00B72EC3"/>
    <w:rsid w:val="00B73259"/>
    <w:rsid w:val="00B73453"/>
    <w:rsid w:val="00B734B5"/>
    <w:rsid w:val="00B735CA"/>
    <w:rsid w:val="00B737C7"/>
    <w:rsid w:val="00B73954"/>
    <w:rsid w:val="00B73977"/>
    <w:rsid w:val="00B73C61"/>
    <w:rsid w:val="00B741DB"/>
    <w:rsid w:val="00B742C3"/>
    <w:rsid w:val="00B743F5"/>
    <w:rsid w:val="00B74910"/>
    <w:rsid w:val="00B74A0D"/>
    <w:rsid w:val="00B74EC0"/>
    <w:rsid w:val="00B75103"/>
    <w:rsid w:val="00B75303"/>
    <w:rsid w:val="00B75667"/>
    <w:rsid w:val="00B75C6D"/>
    <w:rsid w:val="00B75F2C"/>
    <w:rsid w:val="00B7623C"/>
    <w:rsid w:val="00B762C3"/>
    <w:rsid w:val="00B764A1"/>
    <w:rsid w:val="00B7665D"/>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295"/>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09"/>
    <w:rsid w:val="00B90C3C"/>
    <w:rsid w:val="00B90CAB"/>
    <w:rsid w:val="00B90DC8"/>
    <w:rsid w:val="00B90F7A"/>
    <w:rsid w:val="00B90FCF"/>
    <w:rsid w:val="00B91259"/>
    <w:rsid w:val="00B9134E"/>
    <w:rsid w:val="00B91356"/>
    <w:rsid w:val="00B91541"/>
    <w:rsid w:val="00B919CC"/>
    <w:rsid w:val="00B91C6F"/>
    <w:rsid w:val="00B91E0F"/>
    <w:rsid w:val="00B922DA"/>
    <w:rsid w:val="00B9230D"/>
    <w:rsid w:val="00B926E0"/>
    <w:rsid w:val="00B9289C"/>
    <w:rsid w:val="00B928B6"/>
    <w:rsid w:val="00B928D8"/>
    <w:rsid w:val="00B92D57"/>
    <w:rsid w:val="00B931E9"/>
    <w:rsid w:val="00B932C7"/>
    <w:rsid w:val="00B932DA"/>
    <w:rsid w:val="00B9332D"/>
    <w:rsid w:val="00B93417"/>
    <w:rsid w:val="00B93994"/>
    <w:rsid w:val="00B93A34"/>
    <w:rsid w:val="00B93B55"/>
    <w:rsid w:val="00B93BD3"/>
    <w:rsid w:val="00B93C36"/>
    <w:rsid w:val="00B93CC9"/>
    <w:rsid w:val="00B93D75"/>
    <w:rsid w:val="00B93DCA"/>
    <w:rsid w:val="00B94054"/>
    <w:rsid w:val="00B94078"/>
    <w:rsid w:val="00B94253"/>
    <w:rsid w:val="00B9436E"/>
    <w:rsid w:val="00B9446C"/>
    <w:rsid w:val="00B945A6"/>
    <w:rsid w:val="00B94DB0"/>
    <w:rsid w:val="00B94E33"/>
    <w:rsid w:val="00B950E8"/>
    <w:rsid w:val="00B951A5"/>
    <w:rsid w:val="00B95242"/>
    <w:rsid w:val="00B954FC"/>
    <w:rsid w:val="00B95719"/>
    <w:rsid w:val="00B9573F"/>
    <w:rsid w:val="00B95971"/>
    <w:rsid w:val="00B95A04"/>
    <w:rsid w:val="00B95B13"/>
    <w:rsid w:val="00B95C49"/>
    <w:rsid w:val="00B95EEF"/>
    <w:rsid w:val="00B96074"/>
    <w:rsid w:val="00B96200"/>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B0"/>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23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1FC"/>
    <w:rsid w:val="00BB0337"/>
    <w:rsid w:val="00BB0528"/>
    <w:rsid w:val="00BB0681"/>
    <w:rsid w:val="00BB070E"/>
    <w:rsid w:val="00BB07FB"/>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01"/>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2B7"/>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6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A5D"/>
    <w:rsid w:val="00BC2BC7"/>
    <w:rsid w:val="00BC2EC5"/>
    <w:rsid w:val="00BC2F45"/>
    <w:rsid w:val="00BC321B"/>
    <w:rsid w:val="00BC344E"/>
    <w:rsid w:val="00BC3542"/>
    <w:rsid w:val="00BC3792"/>
    <w:rsid w:val="00BC37BB"/>
    <w:rsid w:val="00BC38B8"/>
    <w:rsid w:val="00BC39FA"/>
    <w:rsid w:val="00BC3CF8"/>
    <w:rsid w:val="00BC3FE8"/>
    <w:rsid w:val="00BC4053"/>
    <w:rsid w:val="00BC4298"/>
    <w:rsid w:val="00BC43FF"/>
    <w:rsid w:val="00BC45CC"/>
    <w:rsid w:val="00BC4988"/>
    <w:rsid w:val="00BC499E"/>
    <w:rsid w:val="00BC4AE8"/>
    <w:rsid w:val="00BC4B84"/>
    <w:rsid w:val="00BC50B5"/>
    <w:rsid w:val="00BC53A5"/>
    <w:rsid w:val="00BC53D7"/>
    <w:rsid w:val="00BC5439"/>
    <w:rsid w:val="00BC5B44"/>
    <w:rsid w:val="00BC5CE2"/>
    <w:rsid w:val="00BC64C3"/>
    <w:rsid w:val="00BC6761"/>
    <w:rsid w:val="00BC682E"/>
    <w:rsid w:val="00BC6F90"/>
    <w:rsid w:val="00BC70D5"/>
    <w:rsid w:val="00BC71C5"/>
    <w:rsid w:val="00BC73CD"/>
    <w:rsid w:val="00BC7583"/>
    <w:rsid w:val="00BC75D2"/>
    <w:rsid w:val="00BC7659"/>
    <w:rsid w:val="00BC779B"/>
    <w:rsid w:val="00BC77C9"/>
    <w:rsid w:val="00BC7812"/>
    <w:rsid w:val="00BC7863"/>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619"/>
    <w:rsid w:val="00BD2A08"/>
    <w:rsid w:val="00BD2A7B"/>
    <w:rsid w:val="00BD2E3B"/>
    <w:rsid w:val="00BD2F55"/>
    <w:rsid w:val="00BD31D9"/>
    <w:rsid w:val="00BD31FB"/>
    <w:rsid w:val="00BD3837"/>
    <w:rsid w:val="00BD386B"/>
    <w:rsid w:val="00BD3903"/>
    <w:rsid w:val="00BD3AA9"/>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5AE"/>
    <w:rsid w:val="00BD67BF"/>
    <w:rsid w:val="00BD689C"/>
    <w:rsid w:val="00BD6A22"/>
    <w:rsid w:val="00BD6D70"/>
    <w:rsid w:val="00BD6D79"/>
    <w:rsid w:val="00BD6E7E"/>
    <w:rsid w:val="00BD6E86"/>
    <w:rsid w:val="00BD6FE7"/>
    <w:rsid w:val="00BD70EF"/>
    <w:rsid w:val="00BD73E5"/>
    <w:rsid w:val="00BD76AE"/>
    <w:rsid w:val="00BD76E9"/>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34D"/>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869"/>
    <w:rsid w:val="00BE7973"/>
    <w:rsid w:val="00BE79B8"/>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ACE"/>
    <w:rsid w:val="00BF2B47"/>
    <w:rsid w:val="00BF31CB"/>
    <w:rsid w:val="00BF3202"/>
    <w:rsid w:val="00BF3292"/>
    <w:rsid w:val="00BF34EB"/>
    <w:rsid w:val="00BF3697"/>
    <w:rsid w:val="00BF39D9"/>
    <w:rsid w:val="00BF3B91"/>
    <w:rsid w:val="00BF3C10"/>
    <w:rsid w:val="00BF3F2F"/>
    <w:rsid w:val="00BF3F5D"/>
    <w:rsid w:val="00BF3FFA"/>
    <w:rsid w:val="00BF40BA"/>
    <w:rsid w:val="00BF46F1"/>
    <w:rsid w:val="00BF4842"/>
    <w:rsid w:val="00BF4A4F"/>
    <w:rsid w:val="00BF4B69"/>
    <w:rsid w:val="00BF4E32"/>
    <w:rsid w:val="00BF56A8"/>
    <w:rsid w:val="00BF58CC"/>
    <w:rsid w:val="00BF594A"/>
    <w:rsid w:val="00BF5C58"/>
    <w:rsid w:val="00BF5E0E"/>
    <w:rsid w:val="00BF606E"/>
    <w:rsid w:val="00BF60E3"/>
    <w:rsid w:val="00BF6428"/>
    <w:rsid w:val="00BF6505"/>
    <w:rsid w:val="00BF663A"/>
    <w:rsid w:val="00BF68E0"/>
    <w:rsid w:val="00BF69CF"/>
    <w:rsid w:val="00BF6C19"/>
    <w:rsid w:val="00BF6E2B"/>
    <w:rsid w:val="00BF6E2E"/>
    <w:rsid w:val="00BF6FBC"/>
    <w:rsid w:val="00BF6FBF"/>
    <w:rsid w:val="00BF6FE7"/>
    <w:rsid w:val="00BF70A1"/>
    <w:rsid w:val="00BF70F8"/>
    <w:rsid w:val="00BF75CE"/>
    <w:rsid w:val="00BF7D39"/>
    <w:rsid w:val="00BF7D43"/>
    <w:rsid w:val="00C000BB"/>
    <w:rsid w:val="00C00388"/>
    <w:rsid w:val="00C00568"/>
    <w:rsid w:val="00C009CD"/>
    <w:rsid w:val="00C00A16"/>
    <w:rsid w:val="00C00B65"/>
    <w:rsid w:val="00C00F1A"/>
    <w:rsid w:val="00C01063"/>
    <w:rsid w:val="00C010F5"/>
    <w:rsid w:val="00C0150C"/>
    <w:rsid w:val="00C01799"/>
    <w:rsid w:val="00C01835"/>
    <w:rsid w:val="00C01896"/>
    <w:rsid w:val="00C01CC3"/>
    <w:rsid w:val="00C01DFC"/>
    <w:rsid w:val="00C020EA"/>
    <w:rsid w:val="00C02192"/>
    <w:rsid w:val="00C02205"/>
    <w:rsid w:val="00C023FA"/>
    <w:rsid w:val="00C0248E"/>
    <w:rsid w:val="00C024F9"/>
    <w:rsid w:val="00C0275D"/>
    <w:rsid w:val="00C028EF"/>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C97"/>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E6A"/>
    <w:rsid w:val="00C07FCC"/>
    <w:rsid w:val="00C10599"/>
    <w:rsid w:val="00C106DF"/>
    <w:rsid w:val="00C1087B"/>
    <w:rsid w:val="00C10B24"/>
    <w:rsid w:val="00C10BA4"/>
    <w:rsid w:val="00C10C98"/>
    <w:rsid w:val="00C10F04"/>
    <w:rsid w:val="00C10FE2"/>
    <w:rsid w:val="00C110EB"/>
    <w:rsid w:val="00C1114F"/>
    <w:rsid w:val="00C11183"/>
    <w:rsid w:val="00C11197"/>
    <w:rsid w:val="00C111DB"/>
    <w:rsid w:val="00C113DE"/>
    <w:rsid w:val="00C114B5"/>
    <w:rsid w:val="00C1166F"/>
    <w:rsid w:val="00C119C9"/>
    <w:rsid w:val="00C11C33"/>
    <w:rsid w:val="00C11C73"/>
    <w:rsid w:val="00C11FE5"/>
    <w:rsid w:val="00C11FF6"/>
    <w:rsid w:val="00C120C4"/>
    <w:rsid w:val="00C1249A"/>
    <w:rsid w:val="00C1250E"/>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85"/>
    <w:rsid w:val="00C14907"/>
    <w:rsid w:val="00C14CE9"/>
    <w:rsid w:val="00C14DBB"/>
    <w:rsid w:val="00C14E9E"/>
    <w:rsid w:val="00C14EAF"/>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07A"/>
    <w:rsid w:val="00C232DD"/>
    <w:rsid w:val="00C2331D"/>
    <w:rsid w:val="00C233DC"/>
    <w:rsid w:val="00C23469"/>
    <w:rsid w:val="00C235AE"/>
    <w:rsid w:val="00C237E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80A"/>
    <w:rsid w:val="00C32BB7"/>
    <w:rsid w:val="00C32C42"/>
    <w:rsid w:val="00C32E21"/>
    <w:rsid w:val="00C33105"/>
    <w:rsid w:val="00C33577"/>
    <w:rsid w:val="00C33622"/>
    <w:rsid w:val="00C339DE"/>
    <w:rsid w:val="00C33AA7"/>
    <w:rsid w:val="00C33DCE"/>
    <w:rsid w:val="00C33F0B"/>
    <w:rsid w:val="00C340C9"/>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A2"/>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29D"/>
    <w:rsid w:val="00C45A9C"/>
    <w:rsid w:val="00C45AE2"/>
    <w:rsid w:val="00C45CEC"/>
    <w:rsid w:val="00C463F0"/>
    <w:rsid w:val="00C464CD"/>
    <w:rsid w:val="00C46B53"/>
    <w:rsid w:val="00C470AA"/>
    <w:rsid w:val="00C4797E"/>
    <w:rsid w:val="00C47AE8"/>
    <w:rsid w:val="00C47C73"/>
    <w:rsid w:val="00C50033"/>
    <w:rsid w:val="00C5004B"/>
    <w:rsid w:val="00C501C9"/>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C85"/>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4D8"/>
    <w:rsid w:val="00C57C65"/>
    <w:rsid w:val="00C57CC6"/>
    <w:rsid w:val="00C57EBF"/>
    <w:rsid w:val="00C601EB"/>
    <w:rsid w:val="00C60911"/>
    <w:rsid w:val="00C60C37"/>
    <w:rsid w:val="00C60E80"/>
    <w:rsid w:val="00C60EC1"/>
    <w:rsid w:val="00C61299"/>
    <w:rsid w:val="00C61319"/>
    <w:rsid w:val="00C61381"/>
    <w:rsid w:val="00C61791"/>
    <w:rsid w:val="00C61A5C"/>
    <w:rsid w:val="00C61A86"/>
    <w:rsid w:val="00C61D11"/>
    <w:rsid w:val="00C62027"/>
    <w:rsid w:val="00C62163"/>
    <w:rsid w:val="00C62997"/>
    <w:rsid w:val="00C62BE7"/>
    <w:rsid w:val="00C62C31"/>
    <w:rsid w:val="00C62DEF"/>
    <w:rsid w:val="00C633AB"/>
    <w:rsid w:val="00C633E7"/>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AAC"/>
    <w:rsid w:val="00C67B97"/>
    <w:rsid w:val="00C67C57"/>
    <w:rsid w:val="00C70259"/>
    <w:rsid w:val="00C7040D"/>
    <w:rsid w:val="00C70A67"/>
    <w:rsid w:val="00C70B8C"/>
    <w:rsid w:val="00C71133"/>
    <w:rsid w:val="00C7117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EA"/>
    <w:rsid w:val="00C748E2"/>
    <w:rsid w:val="00C749AC"/>
    <w:rsid w:val="00C75004"/>
    <w:rsid w:val="00C755E8"/>
    <w:rsid w:val="00C75970"/>
    <w:rsid w:val="00C75AC4"/>
    <w:rsid w:val="00C75B22"/>
    <w:rsid w:val="00C75B93"/>
    <w:rsid w:val="00C75C9D"/>
    <w:rsid w:val="00C75DD3"/>
    <w:rsid w:val="00C762EB"/>
    <w:rsid w:val="00C76A56"/>
    <w:rsid w:val="00C76A6B"/>
    <w:rsid w:val="00C76D8E"/>
    <w:rsid w:val="00C76EC5"/>
    <w:rsid w:val="00C77096"/>
    <w:rsid w:val="00C770C4"/>
    <w:rsid w:val="00C770E6"/>
    <w:rsid w:val="00C7731D"/>
    <w:rsid w:val="00C7745D"/>
    <w:rsid w:val="00C774C7"/>
    <w:rsid w:val="00C777B9"/>
    <w:rsid w:val="00C7799E"/>
    <w:rsid w:val="00C77A04"/>
    <w:rsid w:val="00C77C85"/>
    <w:rsid w:val="00C77DF7"/>
    <w:rsid w:val="00C77F7C"/>
    <w:rsid w:val="00C80238"/>
    <w:rsid w:val="00C80547"/>
    <w:rsid w:val="00C80CE2"/>
    <w:rsid w:val="00C810B9"/>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399"/>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1"/>
    <w:rsid w:val="00C90966"/>
    <w:rsid w:val="00C9097E"/>
    <w:rsid w:val="00C90A58"/>
    <w:rsid w:val="00C90B43"/>
    <w:rsid w:val="00C90BDA"/>
    <w:rsid w:val="00C90C65"/>
    <w:rsid w:val="00C90C82"/>
    <w:rsid w:val="00C90D8A"/>
    <w:rsid w:val="00C90F7A"/>
    <w:rsid w:val="00C91132"/>
    <w:rsid w:val="00C911A9"/>
    <w:rsid w:val="00C91707"/>
    <w:rsid w:val="00C917E1"/>
    <w:rsid w:val="00C918AF"/>
    <w:rsid w:val="00C91C0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FE"/>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5E5"/>
    <w:rsid w:val="00C9688C"/>
    <w:rsid w:val="00C969CE"/>
    <w:rsid w:val="00C96D6D"/>
    <w:rsid w:val="00C96DFC"/>
    <w:rsid w:val="00C96FE0"/>
    <w:rsid w:val="00C97289"/>
    <w:rsid w:val="00C9731D"/>
    <w:rsid w:val="00C97681"/>
    <w:rsid w:val="00C97866"/>
    <w:rsid w:val="00C97928"/>
    <w:rsid w:val="00C97AF1"/>
    <w:rsid w:val="00C97B0A"/>
    <w:rsid w:val="00C97CE5"/>
    <w:rsid w:val="00C97DF4"/>
    <w:rsid w:val="00C97FDE"/>
    <w:rsid w:val="00CA009D"/>
    <w:rsid w:val="00CA0465"/>
    <w:rsid w:val="00CA06F6"/>
    <w:rsid w:val="00CA07C7"/>
    <w:rsid w:val="00CA08AF"/>
    <w:rsid w:val="00CA08B5"/>
    <w:rsid w:val="00CA09AA"/>
    <w:rsid w:val="00CA09B1"/>
    <w:rsid w:val="00CA0B41"/>
    <w:rsid w:val="00CA0B53"/>
    <w:rsid w:val="00CA0BAF"/>
    <w:rsid w:val="00CA0C0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2FA5"/>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0C3"/>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82D"/>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3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827"/>
    <w:rsid w:val="00CC3E8C"/>
    <w:rsid w:val="00CC3EFF"/>
    <w:rsid w:val="00CC400F"/>
    <w:rsid w:val="00CC4365"/>
    <w:rsid w:val="00CC4422"/>
    <w:rsid w:val="00CC442E"/>
    <w:rsid w:val="00CC4794"/>
    <w:rsid w:val="00CC4C5E"/>
    <w:rsid w:val="00CC4CCF"/>
    <w:rsid w:val="00CC4D88"/>
    <w:rsid w:val="00CC4F58"/>
    <w:rsid w:val="00CC5121"/>
    <w:rsid w:val="00CC57AE"/>
    <w:rsid w:val="00CC5A4E"/>
    <w:rsid w:val="00CC5E06"/>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BF5"/>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20"/>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242"/>
    <w:rsid w:val="00CD4310"/>
    <w:rsid w:val="00CD431C"/>
    <w:rsid w:val="00CD4378"/>
    <w:rsid w:val="00CD447F"/>
    <w:rsid w:val="00CD492B"/>
    <w:rsid w:val="00CD49D6"/>
    <w:rsid w:val="00CD4D31"/>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5D"/>
    <w:rsid w:val="00CD6578"/>
    <w:rsid w:val="00CD6672"/>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0FB"/>
    <w:rsid w:val="00CE112E"/>
    <w:rsid w:val="00CE1162"/>
    <w:rsid w:val="00CE1225"/>
    <w:rsid w:val="00CE1284"/>
    <w:rsid w:val="00CE132D"/>
    <w:rsid w:val="00CE152F"/>
    <w:rsid w:val="00CE15D9"/>
    <w:rsid w:val="00CE15E3"/>
    <w:rsid w:val="00CE18B2"/>
    <w:rsid w:val="00CE212D"/>
    <w:rsid w:val="00CE22B8"/>
    <w:rsid w:val="00CE253D"/>
    <w:rsid w:val="00CE2561"/>
    <w:rsid w:val="00CE282C"/>
    <w:rsid w:val="00CE2866"/>
    <w:rsid w:val="00CE2A7D"/>
    <w:rsid w:val="00CE2C1E"/>
    <w:rsid w:val="00CE2C7A"/>
    <w:rsid w:val="00CE3257"/>
    <w:rsid w:val="00CE35B7"/>
    <w:rsid w:val="00CE35CC"/>
    <w:rsid w:val="00CE3F8F"/>
    <w:rsid w:val="00CE40BC"/>
    <w:rsid w:val="00CE43E4"/>
    <w:rsid w:val="00CE4793"/>
    <w:rsid w:val="00CE4B47"/>
    <w:rsid w:val="00CE4C40"/>
    <w:rsid w:val="00CE501E"/>
    <w:rsid w:val="00CE5120"/>
    <w:rsid w:val="00CE533E"/>
    <w:rsid w:val="00CE55E3"/>
    <w:rsid w:val="00CE56F8"/>
    <w:rsid w:val="00CE581D"/>
    <w:rsid w:val="00CE5886"/>
    <w:rsid w:val="00CE59AB"/>
    <w:rsid w:val="00CE5AB2"/>
    <w:rsid w:val="00CE5AC8"/>
    <w:rsid w:val="00CE5E50"/>
    <w:rsid w:val="00CE608A"/>
    <w:rsid w:val="00CE697C"/>
    <w:rsid w:val="00CE69F3"/>
    <w:rsid w:val="00CE6AD5"/>
    <w:rsid w:val="00CE6D40"/>
    <w:rsid w:val="00CE6E24"/>
    <w:rsid w:val="00CE74FF"/>
    <w:rsid w:val="00CE76BD"/>
    <w:rsid w:val="00CE79BC"/>
    <w:rsid w:val="00CE7A73"/>
    <w:rsid w:val="00CE7A92"/>
    <w:rsid w:val="00CE7C42"/>
    <w:rsid w:val="00CE7F7E"/>
    <w:rsid w:val="00CE7F9B"/>
    <w:rsid w:val="00CF02AC"/>
    <w:rsid w:val="00CF054C"/>
    <w:rsid w:val="00CF057C"/>
    <w:rsid w:val="00CF05D7"/>
    <w:rsid w:val="00CF06E6"/>
    <w:rsid w:val="00CF09AF"/>
    <w:rsid w:val="00CF0AAB"/>
    <w:rsid w:val="00CF0E85"/>
    <w:rsid w:val="00CF129F"/>
    <w:rsid w:val="00CF14AB"/>
    <w:rsid w:val="00CF1669"/>
    <w:rsid w:val="00CF167A"/>
    <w:rsid w:val="00CF18AB"/>
    <w:rsid w:val="00CF1AA6"/>
    <w:rsid w:val="00CF1B40"/>
    <w:rsid w:val="00CF1EAF"/>
    <w:rsid w:val="00CF207C"/>
    <w:rsid w:val="00CF20C8"/>
    <w:rsid w:val="00CF233B"/>
    <w:rsid w:val="00CF23D5"/>
    <w:rsid w:val="00CF24F2"/>
    <w:rsid w:val="00CF2639"/>
    <w:rsid w:val="00CF277A"/>
    <w:rsid w:val="00CF2DB0"/>
    <w:rsid w:val="00CF2DD0"/>
    <w:rsid w:val="00CF2E11"/>
    <w:rsid w:val="00CF2E29"/>
    <w:rsid w:val="00CF2FBF"/>
    <w:rsid w:val="00CF322B"/>
    <w:rsid w:val="00CF33BA"/>
    <w:rsid w:val="00CF3816"/>
    <w:rsid w:val="00CF3BBC"/>
    <w:rsid w:val="00CF3F01"/>
    <w:rsid w:val="00CF4167"/>
    <w:rsid w:val="00CF4281"/>
    <w:rsid w:val="00CF4528"/>
    <w:rsid w:val="00CF46E1"/>
    <w:rsid w:val="00CF50A9"/>
    <w:rsid w:val="00CF56B5"/>
    <w:rsid w:val="00CF56E4"/>
    <w:rsid w:val="00CF58F9"/>
    <w:rsid w:val="00CF5A24"/>
    <w:rsid w:val="00CF5D40"/>
    <w:rsid w:val="00CF5D85"/>
    <w:rsid w:val="00CF5EE3"/>
    <w:rsid w:val="00CF6126"/>
    <w:rsid w:val="00CF61A3"/>
    <w:rsid w:val="00CF61B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99"/>
    <w:rsid w:val="00D007D5"/>
    <w:rsid w:val="00D0084D"/>
    <w:rsid w:val="00D00B22"/>
    <w:rsid w:val="00D00B71"/>
    <w:rsid w:val="00D0159A"/>
    <w:rsid w:val="00D017EE"/>
    <w:rsid w:val="00D0182B"/>
    <w:rsid w:val="00D0186E"/>
    <w:rsid w:val="00D01B38"/>
    <w:rsid w:val="00D01B68"/>
    <w:rsid w:val="00D01B81"/>
    <w:rsid w:val="00D01C45"/>
    <w:rsid w:val="00D01C73"/>
    <w:rsid w:val="00D01F49"/>
    <w:rsid w:val="00D02014"/>
    <w:rsid w:val="00D02369"/>
    <w:rsid w:val="00D0248E"/>
    <w:rsid w:val="00D028FB"/>
    <w:rsid w:val="00D02C36"/>
    <w:rsid w:val="00D02E17"/>
    <w:rsid w:val="00D02F1A"/>
    <w:rsid w:val="00D0318A"/>
    <w:rsid w:val="00D0319D"/>
    <w:rsid w:val="00D03322"/>
    <w:rsid w:val="00D03390"/>
    <w:rsid w:val="00D03D00"/>
    <w:rsid w:val="00D04394"/>
    <w:rsid w:val="00D0482E"/>
    <w:rsid w:val="00D04857"/>
    <w:rsid w:val="00D04F4F"/>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1BA"/>
    <w:rsid w:val="00D10318"/>
    <w:rsid w:val="00D1034D"/>
    <w:rsid w:val="00D105EB"/>
    <w:rsid w:val="00D10721"/>
    <w:rsid w:val="00D1114D"/>
    <w:rsid w:val="00D1137C"/>
    <w:rsid w:val="00D115F3"/>
    <w:rsid w:val="00D11794"/>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B08"/>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116"/>
    <w:rsid w:val="00D174E5"/>
    <w:rsid w:val="00D17BCB"/>
    <w:rsid w:val="00D17F37"/>
    <w:rsid w:val="00D20171"/>
    <w:rsid w:val="00D20253"/>
    <w:rsid w:val="00D20267"/>
    <w:rsid w:val="00D202D3"/>
    <w:rsid w:val="00D203A4"/>
    <w:rsid w:val="00D20716"/>
    <w:rsid w:val="00D20F77"/>
    <w:rsid w:val="00D21083"/>
    <w:rsid w:val="00D2109E"/>
    <w:rsid w:val="00D2117D"/>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E56"/>
    <w:rsid w:val="00D25F27"/>
    <w:rsid w:val="00D261FB"/>
    <w:rsid w:val="00D26283"/>
    <w:rsid w:val="00D263B5"/>
    <w:rsid w:val="00D26586"/>
    <w:rsid w:val="00D26726"/>
    <w:rsid w:val="00D268C4"/>
    <w:rsid w:val="00D26A9E"/>
    <w:rsid w:val="00D26DBE"/>
    <w:rsid w:val="00D26E0D"/>
    <w:rsid w:val="00D26E6C"/>
    <w:rsid w:val="00D27286"/>
    <w:rsid w:val="00D279E4"/>
    <w:rsid w:val="00D27BB6"/>
    <w:rsid w:val="00D27D28"/>
    <w:rsid w:val="00D27DD4"/>
    <w:rsid w:val="00D27F01"/>
    <w:rsid w:val="00D300EF"/>
    <w:rsid w:val="00D303D0"/>
    <w:rsid w:val="00D3048A"/>
    <w:rsid w:val="00D3064A"/>
    <w:rsid w:val="00D30C46"/>
    <w:rsid w:val="00D30FC7"/>
    <w:rsid w:val="00D31376"/>
    <w:rsid w:val="00D31B2B"/>
    <w:rsid w:val="00D31B69"/>
    <w:rsid w:val="00D31B73"/>
    <w:rsid w:val="00D31B9F"/>
    <w:rsid w:val="00D31BD9"/>
    <w:rsid w:val="00D31BEA"/>
    <w:rsid w:val="00D31C84"/>
    <w:rsid w:val="00D31DC4"/>
    <w:rsid w:val="00D3211C"/>
    <w:rsid w:val="00D32218"/>
    <w:rsid w:val="00D32298"/>
    <w:rsid w:val="00D32696"/>
    <w:rsid w:val="00D327E4"/>
    <w:rsid w:val="00D32B6E"/>
    <w:rsid w:val="00D33313"/>
    <w:rsid w:val="00D33410"/>
    <w:rsid w:val="00D33AB3"/>
    <w:rsid w:val="00D33AFC"/>
    <w:rsid w:val="00D33D33"/>
    <w:rsid w:val="00D3410B"/>
    <w:rsid w:val="00D344C9"/>
    <w:rsid w:val="00D34C49"/>
    <w:rsid w:val="00D34C53"/>
    <w:rsid w:val="00D34DFF"/>
    <w:rsid w:val="00D35089"/>
    <w:rsid w:val="00D350C0"/>
    <w:rsid w:val="00D35102"/>
    <w:rsid w:val="00D35261"/>
    <w:rsid w:val="00D353FF"/>
    <w:rsid w:val="00D358F9"/>
    <w:rsid w:val="00D35A5F"/>
    <w:rsid w:val="00D35C45"/>
    <w:rsid w:val="00D3609F"/>
    <w:rsid w:val="00D3610A"/>
    <w:rsid w:val="00D361C5"/>
    <w:rsid w:val="00D36405"/>
    <w:rsid w:val="00D3646C"/>
    <w:rsid w:val="00D3668C"/>
    <w:rsid w:val="00D369EA"/>
    <w:rsid w:val="00D36C8E"/>
    <w:rsid w:val="00D36CBE"/>
    <w:rsid w:val="00D37062"/>
    <w:rsid w:val="00D37994"/>
    <w:rsid w:val="00D37C2D"/>
    <w:rsid w:val="00D37C35"/>
    <w:rsid w:val="00D402BB"/>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548"/>
    <w:rsid w:val="00D42772"/>
    <w:rsid w:val="00D429DA"/>
    <w:rsid w:val="00D42B71"/>
    <w:rsid w:val="00D42C34"/>
    <w:rsid w:val="00D42D94"/>
    <w:rsid w:val="00D42EB5"/>
    <w:rsid w:val="00D43188"/>
    <w:rsid w:val="00D435FC"/>
    <w:rsid w:val="00D43888"/>
    <w:rsid w:val="00D438DF"/>
    <w:rsid w:val="00D43950"/>
    <w:rsid w:val="00D43970"/>
    <w:rsid w:val="00D43AC7"/>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D33"/>
    <w:rsid w:val="00D50424"/>
    <w:rsid w:val="00D5044A"/>
    <w:rsid w:val="00D50AF0"/>
    <w:rsid w:val="00D50F95"/>
    <w:rsid w:val="00D5102A"/>
    <w:rsid w:val="00D513F0"/>
    <w:rsid w:val="00D51565"/>
    <w:rsid w:val="00D519D9"/>
    <w:rsid w:val="00D51A56"/>
    <w:rsid w:val="00D51AAF"/>
    <w:rsid w:val="00D51F84"/>
    <w:rsid w:val="00D51FC9"/>
    <w:rsid w:val="00D52200"/>
    <w:rsid w:val="00D52628"/>
    <w:rsid w:val="00D5263F"/>
    <w:rsid w:val="00D52758"/>
    <w:rsid w:val="00D5294C"/>
    <w:rsid w:val="00D52B6A"/>
    <w:rsid w:val="00D52CCC"/>
    <w:rsid w:val="00D52D46"/>
    <w:rsid w:val="00D52E94"/>
    <w:rsid w:val="00D52FE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CE8"/>
    <w:rsid w:val="00D62216"/>
    <w:rsid w:val="00D62243"/>
    <w:rsid w:val="00D62297"/>
    <w:rsid w:val="00D62462"/>
    <w:rsid w:val="00D626C4"/>
    <w:rsid w:val="00D62730"/>
    <w:rsid w:val="00D6278F"/>
    <w:rsid w:val="00D62949"/>
    <w:rsid w:val="00D629DD"/>
    <w:rsid w:val="00D62DEB"/>
    <w:rsid w:val="00D62DEC"/>
    <w:rsid w:val="00D6302F"/>
    <w:rsid w:val="00D6321B"/>
    <w:rsid w:val="00D632DD"/>
    <w:rsid w:val="00D634BC"/>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731"/>
    <w:rsid w:val="00D67B67"/>
    <w:rsid w:val="00D67D9B"/>
    <w:rsid w:val="00D67ECB"/>
    <w:rsid w:val="00D700AB"/>
    <w:rsid w:val="00D7010A"/>
    <w:rsid w:val="00D703E9"/>
    <w:rsid w:val="00D7040B"/>
    <w:rsid w:val="00D7076F"/>
    <w:rsid w:val="00D7090F"/>
    <w:rsid w:val="00D70F5E"/>
    <w:rsid w:val="00D70F87"/>
    <w:rsid w:val="00D7123A"/>
    <w:rsid w:val="00D71554"/>
    <w:rsid w:val="00D719DB"/>
    <w:rsid w:val="00D71BC6"/>
    <w:rsid w:val="00D722B3"/>
    <w:rsid w:val="00D7269D"/>
    <w:rsid w:val="00D726CD"/>
    <w:rsid w:val="00D72B6D"/>
    <w:rsid w:val="00D72C73"/>
    <w:rsid w:val="00D72E80"/>
    <w:rsid w:val="00D73347"/>
    <w:rsid w:val="00D73541"/>
    <w:rsid w:val="00D73682"/>
    <w:rsid w:val="00D73A3C"/>
    <w:rsid w:val="00D73A6B"/>
    <w:rsid w:val="00D73B8A"/>
    <w:rsid w:val="00D73C31"/>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68"/>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8DA"/>
    <w:rsid w:val="00D77B0A"/>
    <w:rsid w:val="00D77B6A"/>
    <w:rsid w:val="00D77C8D"/>
    <w:rsid w:val="00D77D95"/>
    <w:rsid w:val="00D77F8B"/>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30"/>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87F92"/>
    <w:rsid w:val="00D90025"/>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DA0"/>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D2"/>
    <w:rsid w:val="00D92FD3"/>
    <w:rsid w:val="00D93112"/>
    <w:rsid w:val="00D931F2"/>
    <w:rsid w:val="00D934E6"/>
    <w:rsid w:val="00D93790"/>
    <w:rsid w:val="00D93B09"/>
    <w:rsid w:val="00D93B2B"/>
    <w:rsid w:val="00D94117"/>
    <w:rsid w:val="00D9418F"/>
    <w:rsid w:val="00D944BD"/>
    <w:rsid w:val="00D94662"/>
    <w:rsid w:val="00D948A0"/>
    <w:rsid w:val="00D9492C"/>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7E9"/>
    <w:rsid w:val="00D9792C"/>
    <w:rsid w:val="00D97DC1"/>
    <w:rsid w:val="00D97E86"/>
    <w:rsid w:val="00DA0085"/>
    <w:rsid w:val="00DA0C77"/>
    <w:rsid w:val="00DA0FC0"/>
    <w:rsid w:val="00DA10CE"/>
    <w:rsid w:val="00DA12DD"/>
    <w:rsid w:val="00DA14D2"/>
    <w:rsid w:val="00DA17C7"/>
    <w:rsid w:val="00DA1D80"/>
    <w:rsid w:val="00DA1F1B"/>
    <w:rsid w:val="00DA2046"/>
    <w:rsid w:val="00DA225C"/>
    <w:rsid w:val="00DA22F3"/>
    <w:rsid w:val="00DA2324"/>
    <w:rsid w:val="00DA23D2"/>
    <w:rsid w:val="00DA29C4"/>
    <w:rsid w:val="00DA2CD7"/>
    <w:rsid w:val="00DA2D90"/>
    <w:rsid w:val="00DA2E9D"/>
    <w:rsid w:val="00DA3041"/>
    <w:rsid w:val="00DA30D8"/>
    <w:rsid w:val="00DA31A2"/>
    <w:rsid w:val="00DA352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975"/>
    <w:rsid w:val="00DA59A5"/>
    <w:rsid w:val="00DA5A53"/>
    <w:rsid w:val="00DA5B96"/>
    <w:rsid w:val="00DA5CA9"/>
    <w:rsid w:val="00DA5E7E"/>
    <w:rsid w:val="00DA6173"/>
    <w:rsid w:val="00DA6276"/>
    <w:rsid w:val="00DA68C8"/>
    <w:rsid w:val="00DA6F0E"/>
    <w:rsid w:val="00DA6F70"/>
    <w:rsid w:val="00DA7055"/>
    <w:rsid w:val="00DA714A"/>
    <w:rsid w:val="00DA71AF"/>
    <w:rsid w:val="00DA727D"/>
    <w:rsid w:val="00DA73FB"/>
    <w:rsid w:val="00DA7896"/>
    <w:rsid w:val="00DA7941"/>
    <w:rsid w:val="00DA7A85"/>
    <w:rsid w:val="00DA7BC7"/>
    <w:rsid w:val="00DA7DFC"/>
    <w:rsid w:val="00DA7E4C"/>
    <w:rsid w:val="00DB0006"/>
    <w:rsid w:val="00DB0282"/>
    <w:rsid w:val="00DB047A"/>
    <w:rsid w:val="00DB0487"/>
    <w:rsid w:val="00DB0564"/>
    <w:rsid w:val="00DB06B7"/>
    <w:rsid w:val="00DB087E"/>
    <w:rsid w:val="00DB0983"/>
    <w:rsid w:val="00DB0B23"/>
    <w:rsid w:val="00DB0F6C"/>
    <w:rsid w:val="00DB125D"/>
    <w:rsid w:val="00DB1539"/>
    <w:rsid w:val="00DB1795"/>
    <w:rsid w:val="00DB17DA"/>
    <w:rsid w:val="00DB1A50"/>
    <w:rsid w:val="00DB1D38"/>
    <w:rsid w:val="00DB1F98"/>
    <w:rsid w:val="00DB22F7"/>
    <w:rsid w:val="00DB232C"/>
    <w:rsid w:val="00DB2551"/>
    <w:rsid w:val="00DB2676"/>
    <w:rsid w:val="00DB2BE1"/>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42"/>
    <w:rsid w:val="00DB4BC7"/>
    <w:rsid w:val="00DB4D30"/>
    <w:rsid w:val="00DB4F9D"/>
    <w:rsid w:val="00DB501A"/>
    <w:rsid w:val="00DB5215"/>
    <w:rsid w:val="00DB59D3"/>
    <w:rsid w:val="00DB5A21"/>
    <w:rsid w:val="00DB5BEA"/>
    <w:rsid w:val="00DB5DEB"/>
    <w:rsid w:val="00DB5EE5"/>
    <w:rsid w:val="00DB62A6"/>
    <w:rsid w:val="00DB64BB"/>
    <w:rsid w:val="00DB6500"/>
    <w:rsid w:val="00DB6598"/>
    <w:rsid w:val="00DB68FF"/>
    <w:rsid w:val="00DB69B1"/>
    <w:rsid w:val="00DB6A91"/>
    <w:rsid w:val="00DB6E66"/>
    <w:rsid w:val="00DB6F70"/>
    <w:rsid w:val="00DB6FA9"/>
    <w:rsid w:val="00DB6FD9"/>
    <w:rsid w:val="00DB71FD"/>
    <w:rsid w:val="00DB740F"/>
    <w:rsid w:val="00DB7427"/>
    <w:rsid w:val="00DB749A"/>
    <w:rsid w:val="00DB77C3"/>
    <w:rsid w:val="00DB795C"/>
    <w:rsid w:val="00DB798F"/>
    <w:rsid w:val="00DB79D9"/>
    <w:rsid w:val="00DB7E8C"/>
    <w:rsid w:val="00DB7ED1"/>
    <w:rsid w:val="00DB7F53"/>
    <w:rsid w:val="00DC04B3"/>
    <w:rsid w:val="00DC059C"/>
    <w:rsid w:val="00DC05A0"/>
    <w:rsid w:val="00DC0709"/>
    <w:rsid w:val="00DC0715"/>
    <w:rsid w:val="00DC0856"/>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B8C"/>
    <w:rsid w:val="00DC3AAF"/>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5F"/>
    <w:rsid w:val="00DC7073"/>
    <w:rsid w:val="00DC722C"/>
    <w:rsid w:val="00DC765F"/>
    <w:rsid w:val="00DC7722"/>
    <w:rsid w:val="00DC7878"/>
    <w:rsid w:val="00DC7890"/>
    <w:rsid w:val="00DC797B"/>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00"/>
    <w:rsid w:val="00DD18F0"/>
    <w:rsid w:val="00DD1947"/>
    <w:rsid w:val="00DD19F3"/>
    <w:rsid w:val="00DD1A59"/>
    <w:rsid w:val="00DD1DAA"/>
    <w:rsid w:val="00DD1DF8"/>
    <w:rsid w:val="00DD1ED7"/>
    <w:rsid w:val="00DD2121"/>
    <w:rsid w:val="00DD2376"/>
    <w:rsid w:val="00DD23B7"/>
    <w:rsid w:val="00DD242B"/>
    <w:rsid w:val="00DD25BD"/>
    <w:rsid w:val="00DD2A5B"/>
    <w:rsid w:val="00DD2FE5"/>
    <w:rsid w:val="00DD31A9"/>
    <w:rsid w:val="00DD3401"/>
    <w:rsid w:val="00DD3430"/>
    <w:rsid w:val="00DD3480"/>
    <w:rsid w:val="00DD34FD"/>
    <w:rsid w:val="00DD3508"/>
    <w:rsid w:val="00DD3565"/>
    <w:rsid w:val="00DD3CF2"/>
    <w:rsid w:val="00DD49D3"/>
    <w:rsid w:val="00DD4ABF"/>
    <w:rsid w:val="00DD4C02"/>
    <w:rsid w:val="00DD4C55"/>
    <w:rsid w:val="00DD4F62"/>
    <w:rsid w:val="00DD50F4"/>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CDA"/>
    <w:rsid w:val="00DE0F16"/>
    <w:rsid w:val="00DE0FA1"/>
    <w:rsid w:val="00DE10E0"/>
    <w:rsid w:val="00DE153F"/>
    <w:rsid w:val="00DE15D3"/>
    <w:rsid w:val="00DE17EF"/>
    <w:rsid w:val="00DE1830"/>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06"/>
    <w:rsid w:val="00DE57F5"/>
    <w:rsid w:val="00DE588B"/>
    <w:rsid w:val="00DE5B74"/>
    <w:rsid w:val="00DE5C1B"/>
    <w:rsid w:val="00DE6079"/>
    <w:rsid w:val="00DE61AA"/>
    <w:rsid w:val="00DE672B"/>
    <w:rsid w:val="00DE6884"/>
    <w:rsid w:val="00DE6F2F"/>
    <w:rsid w:val="00DE6F7C"/>
    <w:rsid w:val="00DE7012"/>
    <w:rsid w:val="00DE7028"/>
    <w:rsid w:val="00DE7294"/>
    <w:rsid w:val="00DE72FF"/>
    <w:rsid w:val="00DE744B"/>
    <w:rsid w:val="00DE7984"/>
    <w:rsid w:val="00DE7A94"/>
    <w:rsid w:val="00DE7D03"/>
    <w:rsid w:val="00DF02EC"/>
    <w:rsid w:val="00DF04BC"/>
    <w:rsid w:val="00DF050C"/>
    <w:rsid w:val="00DF0BB6"/>
    <w:rsid w:val="00DF0D33"/>
    <w:rsid w:val="00DF0E63"/>
    <w:rsid w:val="00DF1300"/>
    <w:rsid w:val="00DF1640"/>
    <w:rsid w:val="00DF1756"/>
    <w:rsid w:val="00DF18A3"/>
    <w:rsid w:val="00DF18FD"/>
    <w:rsid w:val="00DF1919"/>
    <w:rsid w:val="00DF19F6"/>
    <w:rsid w:val="00DF1A59"/>
    <w:rsid w:val="00DF1ADA"/>
    <w:rsid w:val="00DF1B68"/>
    <w:rsid w:val="00DF1DE2"/>
    <w:rsid w:val="00DF1F47"/>
    <w:rsid w:val="00DF1FD6"/>
    <w:rsid w:val="00DF21B5"/>
    <w:rsid w:val="00DF25B0"/>
    <w:rsid w:val="00DF2CD2"/>
    <w:rsid w:val="00DF2DDB"/>
    <w:rsid w:val="00DF2E6D"/>
    <w:rsid w:val="00DF3195"/>
    <w:rsid w:val="00DF32AF"/>
    <w:rsid w:val="00DF3307"/>
    <w:rsid w:val="00DF336D"/>
    <w:rsid w:val="00DF3406"/>
    <w:rsid w:val="00DF3863"/>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DC0"/>
    <w:rsid w:val="00E00EFF"/>
    <w:rsid w:val="00E00F7F"/>
    <w:rsid w:val="00E01175"/>
    <w:rsid w:val="00E01369"/>
    <w:rsid w:val="00E013F2"/>
    <w:rsid w:val="00E0140C"/>
    <w:rsid w:val="00E014BF"/>
    <w:rsid w:val="00E0154C"/>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AA8"/>
    <w:rsid w:val="00E04E08"/>
    <w:rsid w:val="00E04ED9"/>
    <w:rsid w:val="00E04EE6"/>
    <w:rsid w:val="00E04F5A"/>
    <w:rsid w:val="00E04FDD"/>
    <w:rsid w:val="00E055E6"/>
    <w:rsid w:val="00E057AB"/>
    <w:rsid w:val="00E05A43"/>
    <w:rsid w:val="00E05B03"/>
    <w:rsid w:val="00E064F9"/>
    <w:rsid w:val="00E0683A"/>
    <w:rsid w:val="00E06AF4"/>
    <w:rsid w:val="00E06BA7"/>
    <w:rsid w:val="00E06BB8"/>
    <w:rsid w:val="00E06E12"/>
    <w:rsid w:val="00E0724D"/>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83B"/>
    <w:rsid w:val="00E10A6D"/>
    <w:rsid w:val="00E10F62"/>
    <w:rsid w:val="00E1150B"/>
    <w:rsid w:val="00E117A0"/>
    <w:rsid w:val="00E11C75"/>
    <w:rsid w:val="00E11EB5"/>
    <w:rsid w:val="00E11EB8"/>
    <w:rsid w:val="00E12391"/>
    <w:rsid w:val="00E1239E"/>
    <w:rsid w:val="00E12420"/>
    <w:rsid w:val="00E125EE"/>
    <w:rsid w:val="00E12775"/>
    <w:rsid w:val="00E12A5A"/>
    <w:rsid w:val="00E12DAD"/>
    <w:rsid w:val="00E132BC"/>
    <w:rsid w:val="00E13428"/>
    <w:rsid w:val="00E134B5"/>
    <w:rsid w:val="00E134F4"/>
    <w:rsid w:val="00E136AE"/>
    <w:rsid w:val="00E139D0"/>
    <w:rsid w:val="00E13B0D"/>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93B"/>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4C"/>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8A5"/>
    <w:rsid w:val="00E23ACC"/>
    <w:rsid w:val="00E23ADB"/>
    <w:rsid w:val="00E23B9C"/>
    <w:rsid w:val="00E23CD5"/>
    <w:rsid w:val="00E23E14"/>
    <w:rsid w:val="00E2446F"/>
    <w:rsid w:val="00E2452B"/>
    <w:rsid w:val="00E24955"/>
    <w:rsid w:val="00E24B86"/>
    <w:rsid w:val="00E25067"/>
    <w:rsid w:val="00E250DB"/>
    <w:rsid w:val="00E25978"/>
    <w:rsid w:val="00E25ED0"/>
    <w:rsid w:val="00E25F49"/>
    <w:rsid w:val="00E2614A"/>
    <w:rsid w:val="00E2617B"/>
    <w:rsid w:val="00E261C8"/>
    <w:rsid w:val="00E26281"/>
    <w:rsid w:val="00E2690E"/>
    <w:rsid w:val="00E26A6F"/>
    <w:rsid w:val="00E26F48"/>
    <w:rsid w:val="00E2701D"/>
    <w:rsid w:val="00E271AC"/>
    <w:rsid w:val="00E272FE"/>
    <w:rsid w:val="00E27830"/>
    <w:rsid w:val="00E301E2"/>
    <w:rsid w:val="00E3020D"/>
    <w:rsid w:val="00E30317"/>
    <w:rsid w:val="00E30517"/>
    <w:rsid w:val="00E3070A"/>
    <w:rsid w:val="00E30A72"/>
    <w:rsid w:val="00E30F52"/>
    <w:rsid w:val="00E30F7F"/>
    <w:rsid w:val="00E31371"/>
    <w:rsid w:val="00E31506"/>
    <w:rsid w:val="00E31613"/>
    <w:rsid w:val="00E3167A"/>
    <w:rsid w:val="00E31C44"/>
    <w:rsid w:val="00E3231C"/>
    <w:rsid w:val="00E32705"/>
    <w:rsid w:val="00E327EE"/>
    <w:rsid w:val="00E32AB3"/>
    <w:rsid w:val="00E32CF4"/>
    <w:rsid w:val="00E32E0E"/>
    <w:rsid w:val="00E33052"/>
    <w:rsid w:val="00E3310B"/>
    <w:rsid w:val="00E3325A"/>
    <w:rsid w:val="00E332FC"/>
    <w:rsid w:val="00E33462"/>
    <w:rsid w:val="00E33802"/>
    <w:rsid w:val="00E33814"/>
    <w:rsid w:val="00E339C6"/>
    <w:rsid w:val="00E33A45"/>
    <w:rsid w:val="00E33BB9"/>
    <w:rsid w:val="00E33E4D"/>
    <w:rsid w:val="00E33E79"/>
    <w:rsid w:val="00E34253"/>
    <w:rsid w:val="00E34472"/>
    <w:rsid w:val="00E3457A"/>
    <w:rsid w:val="00E348A3"/>
    <w:rsid w:val="00E3495E"/>
    <w:rsid w:val="00E34F08"/>
    <w:rsid w:val="00E35113"/>
    <w:rsid w:val="00E35A1F"/>
    <w:rsid w:val="00E35BB7"/>
    <w:rsid w:val="00E35F47"/>
    <w:rsid w:val="00E362BC"/>
    <w:rsid w:val="00E368EF"/>
    <w:rsid w:val="00E36977"/>
    <w:rsid w:val="00E36D0F"/>
    <w:rsid w:val="00E36E49"/>
    <w:rsid w:val="00E375F4"/>
    <w:rsid w:val="00E377BF"/>
    <w:rsid w:val="00E37C25"/>
    <w:rsid w:val="00E37D3E"/>
    <w:rsid w:val="00E40362"/>
    <w:rsid w:val="00E40A7E"/>
    <w:rsid w:val="00E40CEB"/>
    <w:rsid w:val="00E40DAE"/>
    <w:rsid w:val="00E41A3E"/>
    <w:rsid w:val="00E41BEE"/>
    <w:rsid w:val="00E41D2F"/>
    <w:rsid w:val="00E420CB"/>
    <w:rsid w:val="00E422D1"/>
    <w:rsid w:val="00E425F6"/>
    <w:rsid w:val="00E42782"/>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933"/>
    <w:rsid w:val="00E51C94"/>
    <w:rsid w:val="00E51DA3"/>
    <w:rsid w:val="00E51E23"/>
    <w:rsid w:val="00E5210E"/>
    <w:rsid w:val="00E52122"/>
    <w:rsid w:val="00E52327"/>
    <w:rsid w:val="00E5238D"/>
    <w:rsid w:val="00E52654"/>
    <w:rsid w:val="00E52CCE"/>
    <w:rsid w:val="00E52F76"/>
    <w:rsid w:val="00E5315C"/>
    <w:rsid w:val="00E53274"/>
    <w:rsid w:val="00E53690"/>
    <w:rsid w:val="00E536FC"/>
    <w:rsid w:val="00E5385A"/>
    <w:rsid w:val="00E538E0"/>
    <w:rsid w:val="00E53C64"/>
    <w:rsid w:val="00E540E9"/>
    <w:rsid w:val="00E54A79"/>
    <w:rsid w:val="00E54D33"/>
    <w:rsid w:val="00E5503C"/>
    <w:rsid w:val="00E55174"/>
    <w:rsid w:val="00E5520C"/>
    <w:rsid w:val="00E555E8"/>
    <w:rsid w:val="00E55B08"/>
    <w:rsid w:val="00E55DCE"/>
    <w:rsid w:val="00E55E21"/>
    <w:rsid w:val="00E560FC"/>
    <w:rsid w:val="00E562E3"/>
    <w:rsid w:val="00E56367"/>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D6"/>
    <w:rsid w:val="00E65E6B"/>
    <w:rsid w:val="00E660EF"/>
    <w:rsid w:val="00E66108"/>
    <w:rsid w:val="00E66262"/>
    <w:rsid w:val="00E6640D"/>
    <w:rsid w:val="00E66688"/>
    <w:rsid w:val="00E6682F"/>
    <w:rsid w:val="00E668E7"/>
    <w:rsid w:val="00E66E54"/>
    <w:rsid w:val="00E66E59"/>
    <w:rsid w:val="00E66F25"/>
    <w:rsid w:val="00E67309"/>
    <w:rsid w:val="00E67867"/>
    <w:rsid w:val="00E67BA3"/>
    <w:rsid w:val="00E67C2E"/>
    <w:rsid w:val="00E7039C"/>
    <w:rsid w:val="00E7042D"/>
    <w:rsid w:val="00E704A7"/>
    <w:rsid w:val="00E705D8"/>
    <w:rsid w:val="00E705E5"/>
    <w:rsid w:val="00E70882"/>
    <w:rsid w:val="00E7090A"/>
    <w:rsid w:val="00E709DC"/>
    <w:rsid w:val="00E709FA"/>
    <w:rsid w:val="00E70B0C"/>
    <w:rsid w:val="00E70B4C"/>
    <w:rsid w:val="00E71418"/>
    <w:rsid w:val="00E71437"/>
    <w:rsid w:val="00E71A52"/>
    <w:rsid w:val="00E71DF1"/>
    <w:rsid w:val="00E7200D"/>
    <w:rsid w:val="00E722EF"/>
    <w:rsid w:val="00E7234E"/>
    <w:rsid w:val="00E723D3"/>
    <w:rsid w:val="00E7242A"/>
    <w:rsid w:val="00E7245A"/>
    <w:rsid w:val="00E726B6"/>
    <w:rsid w:val="00E72847"/>
    <w:rsid w:val="00E729FA"/>
    <w:rsid w:val="00E72A74"/>
    <w:rsid w:val="00E72ABE"/>
    <w:rsid w:val="00E72BCC"/>
    <w:rsid w:val="00E72C05"/>
    <w:rsid w:val="00E73065"/>
    <w:rsid w:val="00E7306F"/>
    <w:rsid w:val="00E734BC"/>
    <w:rsid w:val="00E73E01"/>
    <w:rsid w:val="00E741C0"/>
    <w:rsid w:val="00E74428"/>
    <w:rsid w:val="00E744E0"/>
    <w:rsid w:val="00E74539"/>
    <w:rsid w:val="00E7476B"/>
    <w:rsid w:val="00E7478C"/>
    <w:rsid w:val="00E74795"/>
    <w:rsid w:val="00E749C0"/>
    <w:rsid w:val="00E74A0E"/>
    <w:rsid w:val="00E74B5A"/>
    <w:rsid w:val="00E74B99"/>
    <w:rsid w:val="00E74C05"/>
    <w:rsid w:val="00E74DDD"/>
    <w:rsid w:val="00E7524F"/>
    <w:rsid w:val="00E75506"/>
    <w:rsid w:val="00E7556D"/>
    <w:rsid w:val="00E756FB"/>
    <w:rsid w:val="00E7571F"/>
    <w:rsid w:val="00E75727"/>
    <w:rsid w:val="00E757A0"/>
    <w:rsid w:val="00E7593F"/>
    <w:rsid w:val="00E75ABC"/>
    <w:rsid w:val="00E75C59"/>
    <w:rsid w:val="00E75CA8"/>
    <w:rsid w:val="00E75F9B"/>
    <w:rsid w:val="00E76141"/>
    <w:rsid w:val="00E76270"/>
    <w:rsid w:val="00E76316"/>
    <w:rsid w:val="00E7640A"/>
    <w:rsid w:val="00E76A48"/>
    <w:rsid w:val="00E76A54"/>
    <w:rsid w:val="00E76B5A"/>
    <w:rsid w:val="00E76C80"/>
    <w:rsid w:val="00E76ED7"/>
    <w:rsid w:val="00E77040"/>
    <w:rsid w:val="00E77143"/>
    <w:rsid w:val="00E77217"/>
    <w:rsid w:val="00E77296"/>
    <w:rsid w:val="00E773D4"/>
    <w:rsid w:val="00E7797B"/>
    <w:rsid w:val="00E779EF"/>
    <w:rsid w:val="00E77B6E"/>
    <w:rsid w:val="00E77C66"/>
    <w:rsid w:val="00E77E0A"/>
    <w:rsid w:val="00E77E43"/>
    <w:rsid w:val="00E77EB8"/>
    <w:rsid w:val="00E800ED"/>
    <w:rsid w:val="00E8016D"/>
    <w:rsid w:val="00E8036F"/>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9CB"/>
    <w:rsid w:val="00E82D7F"/>
    <w:rsid w:val="00E82FC3"/>
    <w:rsid w:val="00E83125"/>
    <w:rsid w:val="00E83280"/>
    <w:rsid w:val="00E832C9"/>
    <w:rsid w:val="00E83469"/>
    <w:rsid w:val="00E83599"/>
    <w:rsid w:val="00E83B86"/>
    <w:rsid w:val="00E83E6E"/>
    <w:rsid w:val="00E83FC2"/>
    <w:rsid w:val="00E84915"/>
    <w:rsid w:val="00E84ACD"/>
    <w:rsid w:val="00E84B94"/>
    <w:rsid w:val="00E84E7D"/>
    <w:rsid w:val="00E85055"/>
    <w:rsid w:val="00E850F7"/>
    <w:rsid w:val="00E85483"/>
    <w:rsid w:val="00E856D6"/>
    <w:rsid w:val="00E858AB"/>
    <w:rsid w:val="00E859CA"/>
    <w:rsid w:val="00E859F7"/>
    <w:rsid w:val="00E85D20"/>
    <w:rsid w:val="00E85DA5"/>
    <w:rsid w:val="00E85EA7"/>
    <w:rsid w:val="00E85FD1"/>
    <w:rsid w:val="00E86057"/>
    <w:rsid w:val="00E861E1"/>
    <w:rsid w:val="00E861F7"/>
    <w:rsid w:val="00E8663B"/>
    <w:rsid w:val="00E86647"/>
    <w:rsid w:val="00E86BA9"/>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339"/>
    <w:rsid w:val="00E924C7"/>
    <w:rsid w:val="00E92936"/>
    <w:rsid w:val="00E92A62"/>
    <w:rsid w:val="00E92E29"/>
    <w:rsid w:val="00E92F0A"/>
    <w:rsid w:val="00E93168"/>
    <w:rsid w:val="00E9346A"/>
    <w:rsid w:val="00E93723"/>
    <w:rsid w:val="00E937A1"/>
    <w:rsid w:val="00E937CF"/>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3ED"/>
    <w:rsid w:val="00E964B8"/>
    <w:rsid w:val="00E968D6"/>
    <w:rsid w:val="00E9694A"/>
    <w:rsid w:val="00E9694B"/>
    <w:rsid w:val="00E96B84"/>
    <w:rsid w:val="00E96C84"/>
    <w:rsid w:val="00E96FBC"/>
    <w:rsid w:val="00E9738B"/>
    <w:rsid w:val="00E9739A"/>
    <w:rsid w:val="00E97403"/>
    <w:rsid w:val="00E97450"/>
    <w:rsid w:val="00E97507"/>
    <w:rsid w:val="00E9763A"/>
    <w:rsid w:val="00E977A3"/>
    <w:rsid w:val="00E978F8"/>
    <w:rsid w:val="00E9792C"/>
    <w:rsid w:val="00EA00EC"/>
    <w:rsid w:val="00EA0281"/>
    <w:rsid w:val="00EA02F7"/>
    <w:rsid w:val="00EA0419"/>
    <w:rsid w:val="00EA0A68"/>
    <w:rsid w:val="00EA0AA7"/>
    <w:rsid w:val="00EA0AE5"/>
    <w:rsid w:val="00EA0BD3"/>
    <w:rsid w:val="00EA0BFA"/>
    <w:rsid w:val="00EA0D54"/>
    <w:rsid w:val="00EA0E05"/>
    <w:rsid w:val="00EA0E10"/>
    <w:rsid w:val="00EA0EF7"/>
    <w:rsid w:val="00EA10F6"/>
    <w:rsid w:val="00EA17A3"/>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43"/>
    <w:rsid w:val="00EA54EC"/>
    <w:rsid w:val="00EA5567"/>
    <w:rsid w:val="00EA572F"/>
    <w:rsid w:val="00EA58F3"/>
    <w:rsid w:val="00EA5A92"/>
    <w:rsid w:val="00EA5BA6"/>
    <w:rsid w:val="00EA5C9D"/>
    <w:rsid w:val="00EA6506"/>
    <w:rsid w:val="00EA66B4"/>
    <w:rsid w:val="00EA6722"/>
    <w:rsid w:val="00EA67D6"/>
    <w:rsid w:val="00EA69A6"/>
    <w:rsid w:val="00EA6A41"/>
    <w:rsid w:val="00EA6E32"/>
    <w:rsid w:val="00EA6F8A"/>
    <w:rsid w:val="00EA708C"/>
    <w:rsid w:val="00EA723E"/>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3"/>
    <w:rsid w:val="00EB12FD"/>
    <w:rsid w:val="00EB1705"/>
    <w:rsid w:val="00EB1812"/>
    <w:rsid w:val="00EB1DA0"/>
    <w:rsid w:val="00EB2186"/>
    <w:rsid w:val="00EB2387"/>
    <w:rsid w:val="00EB2435"/>
    <w:rsid w:val="00EB269A"/>
    <w:rsid w:val="00EB2983"/>
    <w:rsid w:val="00EB2B2A"/>
    <w:rsid w:val="00EB2C3C"/>
    <w:rsid w:val="00EB2F96"/>
    <w:rsid w:val="00EB328E"/>
    <w:rsid w:val="00EB338E"/>
    <w:rsid w:val="00EB33A9"/>
    <w:rsid w:val="00EB3495"/>
    <w:rsid w:val="00EB35D4"/>
    <w:rsid w:val="00EB35F6"/>
    <w:rsid w:val="00EB3953"/>
    <w:rsid w:val="00EB3B3B"/>
    <w:rsid w:val="00EB3CE0"/>
    <w:rsid w:val="00EB3DB0"/>
    <w:rsid w:val="00EB3E12"/>
    <w:rsid w:val="00EB410B"/>
    <w:rsid w:val="00EB42B1"/>
    <w:rsid w:val="00EB42C8"/>
    <w:rsid w:val="00EB44D5"/>
    <w:rsid w:val="00EB4855"/>
    <w:rsid w:val="00EB4A13"/>
    <w:rsid w:val="00EB5254"/>
    <w:rsid w:val="00EB5306"/>
    <w:rsid w:val="00EB534C"/>
    <w:rsid w:val="00EB55D2"/>
    <w:rsid w:val="00EB5710"/>
    <w:rsid w:val="00EB57E7"/>
    <w:rsid w:val="00EB5CC3"/>
    <w:rsid w:val="00EB6440"/>
    <w:rsid w:val="00EB6698"/>
    <w:rsid w:val="00EB6A38"/>
    <w:rsid w:val="00EB6A89"/>
    <w:rsid w:val="00EB6B52"/>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A90"/>
    <w:rsid w:val="00EC1D83"/>
    <w:rsid w:val="00EC1E17"/>
    <w:rsid w:val="00EC23DC"/>
    <w:rsid w:val="00EC283D"/>
    <w:rsid w:val="00EC2E21"/>
    <w:rsid w:val="00EC310B"/>
    <w:rsid w:val="00EC331F"/>
    <w:rsid w:val="00EC36C3"/>
    <w:rsid w:val="00EC36DD"/>
    <w:rsid w:val="00EC384B"/>
    <w:rsid w:val="00EC3B89"/>
    <w:rsid w:val="00EC3E72"/>
    <w:rsid w:val="00EC42A3"/>
    <w:rsid w:val="00EC4D77"/>
    <w:rsid w:val="00EC4D7B"/>
    <w:rsid w:val="00EC4E2E"/>
    <w:rsid w:val="00EC4F70"/>
    <w:rsid w:val="00EC526A"/>
    <w:rsid w:val="00EC5456"/>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116"/>
    <w:rsid w:val="00ED13D4"/>
    <w:rsid w:val="00ED1447"/>
    <w:rsid w:val="00ED1810"/>
    <w:rsid w:val="00ED19B6"/>
    <w:rsid w:val="00ED1A39"/>
    <w:rsid w:val="00ED1B18"/>
    <w:rsid w:val="00ED1D69"/>
    <w:rsid w:val="00ED1DE5"/>
    <w:rsid w:val="00ED24AE"/>
    <w:rsid w:val="00ED24FC"/>
    <w:rsid w:val="00ED25E9"/>
    <w:rsid w:val="00ED2F85"/>
    <w:rsid w:val="00ED2FF1"/>
    <w:rsid w:val="00ED3086"/>
    <w:rsid w:val="00ED3124"/>
    <w:rsid w:val="00ED3207"/>
    <w:rsid w:val="00ED32E7"/>
    <w:rsid w:val="00ED351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CC"/>
    <w:rsid w:val="00ED5ED2"/>
    <w:rsid w:val="00ED612D"/>
    <w:rsid w:val="00ED6498"/>
    <w:rsid w:val="00ED6A6C"/>
    <w:rsid w:val="00ED6DB2"/>
    <w:rsid w:val="00ED7195"/>
    <w:rsid w:val="00ED73E1"/>
    <w:rsid w:val="00ED769D"/>
    <w:rsid w:val="00ED76C7"/>
    <w:rsid w:val="00ED7865"/>
    <w:rsid w:val="00ED7ED0"/>
    <w:rsid w:val="00EE032B"/>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B3D"/>
    <w:rsid w:val="00EE3DCB"/>
    <w:rsid w:val="00EE3F60"/>
    <w:rsid w:val="00EE433E"/>
    <w:rsid w:val="00EE4457"/>
    <w:rsid w:val="00EE4909"/>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6E57"/>
    <w:rsid w:val="00EE719C"/>
    <w:rsid w:val="00EE7449"/>
    <w:rsid w:val="00EE78B0"/>
    <w:rsid w:val="00EE7A17"/>
    <w:rsid w:val="00EE7B87"/>
    <w:rsid w:val="00EE7D91"/>
    <w:rsid w:val="00EE7EBD"/>
    <w:rsid w:val="00EE7ECE"/>
    <w:rsid w:val="00EF0225"/>
    <w:rsid w:val="00EF04A1"/>
    <w:rsid w:val="00EF0529"/>
    <w:rsid w:val="00EF059B"/>
    <w:rsid w:val="00EF064F"/>
    <w:rsid w:val="00EF082A"/>
    <w:rsid w:val="00EF0A79"/>
    <w:rsid w:val="00EF0E50"/>
    <w:rsid w:val="00EF0F79"/>
    <w:rsid w:val="00EF118F"/>
    <w:rsid w:val="00EF13AA"/>
    <w:rsid w:val="00EF1B64"/>
    <w:rsid w:val="00EF1F89"/>
    <w:rsid w:val="00EF20FD"/>
    <w:rsid w:val="00EF2522"/>
    <w:rsid w:val="00EF2786"/>
    <w:rsid w:val="00EF28D4"/>
    <w:rsid w:val="00EF2C3D"/>
    <w:rsid w:val="00EF2F47"/>
    <w:rsid w:val="00EF2FFE"/>
    <w:rsid w:val="00EF3326"/>
    <w:rsid w:val="00EF34CD"/>
    <w:rsid w:val="00EF35D6"/>
    <w:rsid w:val="00EF391A"/>
    <w:rsid w:val="00EF3A28"/>
    <w:rsid w:val="00EF3A3D"/>
    <w:rsid w:val="00EF3A4A"/>
    <w:rsid w:val="00EF3BCA"/>
    <w:rsid w:val="00EF3D43"/>
    <w:rsid w:val="00EF408D"/>
    <w:rsid w:val="00EF4358"/>
    <w:rsid w:val="00EF447D"/>
    <w:rsid w:val="00EF44EA"/>
    <w:rsid w:val="00EF493B"/>
    <w:rsid w:val="00EF4C5A"/>
    <w:rsid w:val="00EF4F32"/>
    <w:rsid w:val="00EF5186"/>
    <w:rsid w:val="00EF5326"/>
    <w:rsid w:val="00EF544E"/>
    <w:rsid w:val="00EF55D7"/>
    <w:rsid w:val="00EF5846"/>
    <w:rsid w:val="00EF5861"/>
    <w:rsid w:val="00EF58B5"/>
    <w:rsid w:val="00EF5CAA"/>
    <w:rsid w:val="00EF5CD6"/>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0D8"/>
    <w:rsid w:val="00F0125C"/>
    <w:rsid w:val="00F017CB"/>
    <w:rsid w:val="00F0197D"/>
    <w:rsid w:val="00F01A58"/>
    <w:rsid w:val="00F02069"/>
    <w:rsid w:val="00F0238E"/>
    <w:rsid w:val="00F023A1"/>
    <w:rsid w:val="00F024E9"/>
    <w:rsid w:val="00F026AE"/>
    <w:rsid w:val="00F026EF"/>
    <w:rsid w:val="00F0279F"/>
    <w:rsid w:val="00F027FF"/>
    <w:rsid w:val="00F02F1F"/>
    <w:rsid w:val="00F03013"/>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4F0"/>
    <w:rsid w:val="00F056E3"/>
    <w:rsid w:val="00F05A9F"/>
    <w:rsid w:val="00F05C95"/>
    <w:rsid w:val="00F05CD2"/>
    <w:rsid w:val="00F05EED"/>
    <w:rsid w:val="00F060DE"/>
    <w:rsid w:val="00F06778"/>
    <w:rsid w:val="00F06B2D"/>
    <w:rsid w:val="00F06D58"/>
    <w:rsid w:val="00F06F02"/>
    <w:rsid w:val="00F074BC"/>
    <w:rsid w:val="00F078A9"/>
    <w:rsid w:val="00F100DD"/>
    <w:rsid w:val="00F10437"/>
    <w:rsid w:val="00F10465"/>
    <w:rsid w:val="00F1049A"/>
    <w:rsid w:val="00F10864"/>
    <w:rsid w:val="00F108F5"/>
    <w:rsid w:val="00F10FB1"/>
    <w:rsid w:val="00F1123F"/>
    <w:rsid w:val="00F11301"/>
    <w:rsid w:val="00F11451"/>
    <w:rsid w:val="00F11612"/>
    <w:rsid w:val="00F11644"/>
    <w:rsid w:val="00F1165E"/>
    <w:rsid w:val="00F11A87"/>
    <w:rsid w:val="00F11CF5"/>
    <w:rsid w:val="00F11F40"/>
    <w:rsid w:val="00F1205E"/>
    <w:rsid w:val="00F123DC"/>
    <w:rsid w:val="00F124CB"/>
    <w:rsid w:val="00F12B3D"/>
    <w:rsid w:val="00F12C7C"/>
    <w:rsid w:val="00F12D63"/>
    <w:rsid w:val="00F134F9"/>
    <w:rsid w:val="00F13833"/>
    <w:rsid w:val="00F13BD0"/>
    <w:rsid w:val="00F1403E"/>
    <w:rsid w:val="00F1415B"/>
    <w:rsid w:val="00F141DA"/>
    <w:rsid w:val="00F145EC"/>
    <w:rsid w:val="00F1476B"/>
    <w:rsid w:val="00F149F8"/>
    <w:rsid w:val="00F14B28"/>
    <w:rsid w:val="00F14C54"/>
    <w:rsid w:val="00F14DA7"/>
    <w:rsid w:val="00F14DFE"/>
    <w:rsid w:val="00F1505C"/>
    <w:rsid w:val="00F15686"/>
    <w:rsid w:val="00F15860"/>
    <w:rsid w:val="00F15CE1"/>
    <w:rsid w:val="00F15E47"/>
    <w:rsid w:val="00F16714"/>
    <w:rsid w:val="00F16859"/>
    <w:rsid w:val="00F168D5"/>
    <w:rsid w:val="00F16BB1"/>
    <w:rsid w:val="00F17131"/>
    <w:rsid w:val="00F179DB"/>
    <w:rsid w:val="00F17A8F"/>
    <w:rsid w:val="00F20046"/>
    <w:rsid w:val="00F200F4"/>
    <w:rsid w:val="00F20236"/>
    <w:rsid w:val="00F204AA"/>
    <w:rsid w:val="00F206FE"/>
    <w:rsid w:val="00F20F5B"/>
    <w:rsid w:val="00F21048"/>
    <w:rsid w:val="00F210AB"/>
    <w:rsid w:val="00F211D0"/>
    <w:rsid w:val="00F2159D"/>
    <w:rsid w:val="00F215C3"/>
    <w:rsid w:val="00F21857"/>
    <w:rsid w:val="00F218EF"/>
    <w:rsid w:val="00F218F8"/>
    <w:rsid w:val="00F21A0B"/>
    <w:rsid w:val="00F21A12"/>
    <w:rsid w:val="00F21A6F"/>
    <w:rsid w:val="00F21DE7"/>
    <w:rsid w:val="00F21F1A"/>
    <w:rsid w:val="00F21F9E"/>
    <w:rsid w:val="00F221B4"/>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AA1"/>
    <w:rsid w:val="00F24F1B"/>
    <w:rsid w:val="00F24F4D"/>
    <w:rsid w:val="00F24FA0"/>
    <w:rsid w:val="00F250CE"/>
    <w:rsid w:val="00F25157"/>
    <w:rsid w:val="00F25343"/>
    <w:rsid w:val="00F2556A"/>
    <w:rsid w:val="00F25B92"/>
    <w:rsid w:val="00F25BEA"/>
    <w:rsid w:val="00F25E87"/>
    <w:rsid w:val="00F25EB4"/>
    <w:rsid w:val="00F2617C"/>
    <w:rsid w:val="00F2643A"/>
    <w:rsid w:val="00F26886"/>
    <w:rsid w:val="00F2699C"/>
    <w:rsid w:val="00F26AF5"/>
    <w:rsid w:val="00F26BD2"/>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DB0"/>
    <w:rsid w:val="00F37F8C"/>
    <w:rsid w:val="00F408A3"/>
    <w:rsid w:val="00F409C3"/>
    <w:rsid w:val="00F40AE6"/>
    <w:rsid w:val="00F4125D"/>
    <w:rsid w:val="00F412EE"/>
    <w:rsid w:val="00F417CD"/>
    <w:rsid w:val="00F418E9"/>
    <w:rsid w:val="00F41C55"/>
    <w:rsid w:val="00F41CF7"/>
    <w:rsid w:val="00F42136"/>
    <w:rsid w:val="00F4223A"/>
    <w:rsid w:val="00F42758"/>
    <w:rsid w:val="00F42910"/>
    <w:rsid w:val="00F42C2B"/>
    <w:rsid w:val="00F42E53"/>
    <w:rsid w:val="00F42F43"/>
    <w:rsid w:val="00F430C5"/>
    <w:rsid w:val="00F4319A"/>
    <w:rsid w:val="00F433A6"/>
    <w:rsid w:val="00F435B3"/>
    <w:rsid w:val="00F43733"/>
    <w:rsid w:val="00F43950"/>
    <w:rsid w:val="00F439C5"/>
    <w:rsid w:val="00F43B82"/>
    <w:rsid w:val="00F43E0D"/>
    <w:rsid w:val="00F446E1"/>
    <w:rsid w:val="00F4477A"/>
    <w:rsid w:val="00F44809"/>
    <w:rsid w:val="00F44833"/>
    <w:rsid w:val="00F44E4E"/>
    <w:rsid w:val="00F44E57"/>
    <w:rsid w:val="00F4543C"/>
    <w:rsid w:val="00F45580"/>
    <w:rsid w:val="00F45693"/>
    <w:rsid w:val="00F461B3"/>
    <w:rsid w:val="00F465C1"/>
    <w:rsid w:val="00F46767"/>
    <w:rsid w:val="00F4678D"/>
    <w:rsid w:val="00F467B0"/>
    <w:rsid w:val="00F4698A"/>
    <w:rsid w:val="00F46DF3"/>
    <w:rsid w:val="00F46E40"/>
    <w:rsid w:val="00F46F8B"/>
    <w:rsid w:val="00F46FEC"/>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3DE"/>
    <w:rsid w:val="00F524CE"/>
    <w:rsid w:val="00F52756"/>
    <w:rsid w:val="00F527FE"/>
    <w:rsid w:val="00F52A47"/>
    <w:rsid w:val="00F52A4B"/>
    <w:rsid w:val="00F52A79"/>
    <w:rsid w:val="00F52ACA"/>
    <w:rsid w:val="00F52C6C"/>
    <w:rsid w:val="00F52C81"/>
    <w:rsid w:val="00F52F35"/>
    <w:rsid w:val="00F52FA8"/>
    <w:rsid w:val="00F53116"/>
    <w:rsid w:val="00F538CD"/>
    <w:rsid w:val="00F53FB6"/>
    <w:rsid w:val="00F54192"/>
    <w:rsid w:val="00F542D8"/>
    <w:rsid w:val="00F54516"/>
    <w:rsid w:val="00F545A6"/>
    <w:rsid w:val="00F548C8"/>
    <w:rsid w:val="00F548EA"/>
    <w:rsid w:val="00F54AA0"/>
    <w:rsid w:val="00F54CD1"/>
    <w:rsid w:val="00F54F9F"/>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8CF"/>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22C"/>
    <w:rsid w:val="00F654FA"/>
    <w:rsid w:val="00F65506"/>
    <w:rsid w:val="00F65576"/>
    <w:rsid w:val="00F65D14"/>
    <w:rsid w:val="00F660B8"/>
    <w:rsid w:val="00F66192"/>
    <w:rsid w:val="00F66227"/>
    <w:rsid w:val="00F6623D"/>
    <w:rsid w:val="00F66330"/>
    <w:rsid w:val="00F667E7"/>
    <w:rsid w:val="00F669E3"/>
    <w:rsid w:val="00F66A84"/>
    <w:rsid w:val="00F66ABC"/>
    <w:rsid w:val="00F66E28"/>
    <w:rsid w:val="00F6776B"/>
    <w:rsid w:val="00F67828"/>
    <w:rsid w:val="00F67A85"/>
    <w:rsid w:val="00F67C08"/>
    <w:rsid w:val="00F67EC3"/>
    <w:rsid w:val="00F702EF"/>
    <w:rsid w:val="00F709EF"/>
    <w:rsid w:val="00F70CC5"/>
    <w:rsid w:val="00F70DEC"/>
    <w:rsid w:val="00F70F93"/>
    <w:rsid w:val="00F70FF9"/>
    <w:rsid w:val="00F71026"/>
    <w:rsid w:val="00F71042"/>
    <w:rsid w:val="00F710A0"/>
    <w:rsid w:val="00F7115E"/>
    <w:rsid w:val="00F711DE"/>
    <w:rsid w:val="00F715EA"/>
    <w:rsid w:val="00F71976"/>
    <w:rsid w:val="00F7197D"/>
    <w:rsid w:val="00F71A99"/>
    <w:rsid w:val="00F71C4F"/>
    <w:rsid w:val="00F71E4A"/>
    <w:rsid w:val="00F71E88"/>
    <w:rsid w:val="00F71F79"/>
    <w:rsid w:val="00F7200A"/>
    <w:rsid w:val="00F721A1"/>
    <w:rsid w:val="00F7232B"/>
    <w:rsid w:val="00F724E3"/>
    <w:rsid w:val="00F727AA"/>
    <w:rsid w:val="00F729CA"/>
    <w:rsid w:val="00F72C94"/>
    <w:rsid w:val="00F73042"/>
    <w:rsid w:val="00F73133"/>
    <w:rsid w:val="00F732E7"/>
    <w:rsid w:val="00F7337E"/>
    <w:rsid w:val="00F735DF"/>
    <w:rsid w:val="00F7361E"/>
    <w:rsid w:val="00F7365E"/>
    <w:rsid w:val="00F737EA"/>
    <w:rsid w:val="00F7390E"/>
    <w:rsid w:val="00F73D7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2F0"/>
    <w:rsid w:val="00F76337"/>
    <w:rsid w:val="00F763DF"/>
    <w:rsid w:val="00F7644E"/>
    <w:rsid w:val="00F766A6"/>
    <w:rsid w:val="00F76841"/>
    <w:rsid w:val="00F7698F"/>
    <w:rsid w:val="00F76AFE"/>
    <w:rsid w:val="00F76B5F"/>
    <w:rsid w:val="00F76B74"/>
    <w:rsid w:val="00F76C9C"/>
    <w:rsid w:val="00F76DB0"/>
    <w:rsid w:val="00F76EBB"/>
    <w:rsid w:val="00F7792A"/>
    <w:rsid w:val="00F77C01"/>
    <w:rsid w:val="00F77C47"/>
    <w:rsid w:val="00F77CC6"/>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1FE8"/>
    <w:rsid w:val="00F824B3"/>
    <w:rsid w:val="00F82709"/>
    <w:rsid w:val="00F82881"/>
    <w:rsid w:val="00F828B4"/>
    <w:rsid w:val="00F82906"/>
    <w:rsid w:val="00F82B49"/>
    <w:rsid w:val="00F82CD8"/>
    <w:rsid w:val="00F82DF1"/>
    <w:rsid w:val="00F82F1A"/>
    <w:rsid w:val="00F8315D"/>
    <w:rsid w:val="00F832BA"/>
    <w:rsid w:val="00F83301"/>
    <w:rsid w:val="00F83541"/>
    <w:rsid w:val="00F836E7"/>
    <w:rsid w:val="00F837A7"/>
    <w:rsid w:val="00F837DD"/>
    <w:rsid w:val="00F83861"/>
    <w:rsid w:val="00F83AC2"/>
    <w:rsid w:val="00F83B5D"/>
    <w:rsid w:val="00F83F53"/>
    <w:rsid w:val="00F8428D"/>
    <w:rsid w:val="00F8463C"/>
    <w:rsid w:val="00F84849"/>
    <w:rsid w:val="00F849D7"/>
    <w:rsid w:val="00F84A2F"/>
    <w:rsid w:val="00F84BAB"/>
    <w:rsid w:val="00F84CDE"/>
    <w:rsid w:val="00F84E45"/>
    <w:rsid w:val="00F850EB"/>
    <w:rsid w:val="00F852D4"/>
    <w:rsid w:val="00F8557E"/>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559"/>
    <w:rsid w:val="00F867E7"/>
    <w:rsid w:val="00F867EC"/>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5D"/>
    <w:rsid w:val="00F90BEE"/>
    <w:rsid w:val="00F90C86"/>
    <w:rsid w:val="00F90CBF"/>
    <w:rsid w:val="00F90E2F"/>
    <w:rsid w:val="00F90FD6"/>
    <w:rsid w:val="00F910E4"/>
    <w:rsid w:val="00F91353"/>
    <w:rsid w:val="00F914F8"/>
    <w:rsid w:val="00F915AB"/>
    <w:rsid w:val="00F9174D"/>
    <w:rsid w:val="00F91752"/>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12"/>
    <w:rsid w:val="00F932AE"/>
    <w:rsid w:val="00F9339F"/>
    <w:rsid w:val="00F933D9"/>
    <w:rsid w:val="00F935C7"/>
    <w:rsid w:val="00F938B2"/>
    <w:rsid w:val="00F93A3D"/>
    <w:rsid w:val="00F93AEE"/>
    <w:rsid w:val="00F93B24"/>
    <w:rsid w:val="00F93D13"/>
    <w:rsid w:val="00F93EE6"/>
    <w:rsid w:val="00F94003"/>
    <w:rsid w:val="00F940BD"/>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5D6E"/>
    <w:rsid w:val="00F9618D"/>
    <w:rsid w:val="00F9632D"/>
    <w:rsid w:val="00F9644F"/>
    <w:rsid w:val="00F965D9"/>
    <w:rsid w:val="00F96728"/>
    <w:rsid w:val="00F96793"/>
    <w:rsid w:val="00F967AE"/>
    <w:rsid w:val="00F96C7A"/>
    <w:rsid w:val="00F96E7C"/>
    <w:rsid w:val="00F96F5D"/>
    <w:rsid w:val="00F97028"/>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2C3"/>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158"/>
    <w:rsid w:val="00FA6225"/>
    <w:rsid w:val="00FA6291"/>
    <w:rsid w:val="00FA656D"/>
    <w:rsid w:val="00FA6686"/>
    <w:rsid w:val="00FA68C6"/>
    <w:rsid w:val="00FA6923"/>
    <w:rsid w:val="00FA6A8C"/>
    <w:rsid w:val="00FA6C35"/>
    <w:rsid w:val="00FA70DF"/>
    <w:rsid w:val="00FA7152"/>
    <w:rsid w:val="00FA7525"/>
    <w:rsid w:val="00FA76DE"/>
    <w:rsid w:val="00FA79E0"/>
    <w:rsid w:val="00FA7A20"/>
    <w:rsid w:val="00FA7AA6"/>
    <w:rsid w:val="00FA7C04"/>
    <w:rsid w:val="00FB007C"/>
    <w:rsid w:val="00FB00D2"/>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6F6"/>
    <w:rsid w:val="00FB2864"/>
    <w:rsid w:val="00FB2F94"/>
    <w:rsid w:val="00FB3989"/>
    <w:rsid w:val="00FB3A73"/>
    <w:rsid w:val="00FB3CD6"/>
    <w:rsid w:val="00FB3F1F"/>
    <w:rsid w:val="00FB3F34"/>
    <w:rsid w:val="00FB4065"/>
    <w:rsid w:val="00FB4687"/>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5FED"/>
    <w:rsid w:val="00FB6272"/>
    <w:rsid w:val="00FB6376"/>
    <w:rsid w:val="00FB6401"/>
    <w:rsid w:val="00FB68CE"/>
    <w:rsid w:val="00FB6B35"/>
    <w:rsid w:val="00FB6B9D"/>
    <w:rsid w:val="00FB6C02"/>
    <w:rsid w:val="00FB6F83"/>
    <w:rsid w:val="00FB72CB"/>
    <w:rsid w:val="00FB7724"/>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DC0"/>
    <w:rsid w:val="00FC1E21"/>
    <w:rsid w:val="00FC1E8C"/>
    <w:rsid w:val="00FC2075"/>
    <w:rsid w:val="00FC22FE"/>
    <w:rsid w:val="00FC23FA"/>
    <w:rsid w:val="00FC2508"/>
    <w:rsid w:val="00FC26D8"/>
    <w:rsid w:val="00FC2742"/>
    <w:rsid w:val="00FC27D8"/>
    <w:rsid w:val="00FC2B26"/>
    <w:rsid w:val="00FC2D2D"/>
    <w:rsid w:val="00FC30BC"/>
    <w:rsid w:val="00FC330F"/>
    <w:rsid w:val="00FC37F0"/>
    <w:rsid w:val="00FC384F"/>
    <w:rsid w:val="00FC3BBC"/>
    <w:rsid w:val="00FC3EEB"/>
    <w:rsid w:val="00FC4049"/>
    <w:rsid w:val="00FC410D"/>
    <w:rsid w:val="00FC4278"/>
    <w:rsid w:val="00FC4423"/>
    <w:rsid w:val="00FC4491"/>
    <w:rsid w:val="00FC4755"/>
    <w:rsid w:val="00FC47D1"/>
    <w:rsid w:val="00FC4801"/>
    <w:rsid w:val="00FC4CA4"/>
    <w:rsid w:val="00FC50B2"/>
    <w:rsid w:val="00FC545C"/>
    <w:rsid w:val="00FC553E"/>
    <w:rsid w:val="00FC5787"/>
    <w:rsid w:val="00FC5876"/>
    <w:rsid w:val="00FC5B66"/>
    <w:rsid w:val="00FC5EA2"/>
    <w:rsid w:val="00FC61CA"/>
    <w:rsid w:val="00FC645D"/>
    <w:rsid w:val="00FC6546"/>
    <w:rsid w:val="00FC65A0"/>
    <w:rsid w:val="00FC6806"/>
    <w:rsid w:val="00FC6845"/>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36B"/>
    <w:rsid w:val="00FD25BA"/>
    <w:rsid w:val="00FD2804"/>
    <w:rsid w:val="00FD282A"/>
    <w:rsid w:val="00FD290A"/>
    <w:rsid w:val="00FD2A71"/>
    <w:rsid w:val="00FD2C10"/>
    <w:rsid w:val="00FD2C64"/>
    <w:rsid w:val="00FD2CAA"/>
    <w:rsid w:val="00FD2D39"/>
    <w:rsid w:val="00FD2D7C"/>
    <w:rsid w:val="00FD2F13"/>
    <w:rsid w:val="00FD30BB"/>
    <w:rsid w:val="00FD30CE"/>
    <w:rsid w:val="00FD3618"/>
    <w:rsid w:val="00FD3905"/>
    <w:rsid w:val="00FD3A22"/>
    <w:rsid w:val="00FD3B77"/>
    <w:rsid w:val="00FD4085"/>
    <w:rsid w:val="00FD43D9"/>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37"/>
    <w:rsid w:val="00FD654D"/>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067"/>
    <w:rsid w:val="00FE5172"/>
    <w:rsid w:val="00FE5271"/>
    <w:rsid w:val="00FE53B8"/>
    <w:rsid w:val="00FE5410"/>
    <w:rsid w:val="00FE5470"/>
    <w:rsid w:val="00FE5696"/>
    <w:rsid w:val="00FE56B2"/>
    <w:rsid w:val="00FE5977"/>
    <w:rsid w:val="00FE5F5E"/>
    <w:rsid w:val="00FE605C"/>
    <w:rsid w:val="00FE61B6"/>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22A"/>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24C"/>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5F"/>
    <w:rsid w:val="00FF707C"/>
    <w:rsid w:val="00FF71E3"/>
    <w:rsid w:val="00FF754F"/>
    <w:rsid w:val="00FF78DB"/>
    <w:rsid w:val="00FF7EC3"/>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41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C810B9"/>
    <w:rPr>
      <w:color w:val="605E5C"/>
      <w:shd w:val="clear" w:color="auto" w:fill="E1DFDD"/>
    </w:rPr>
  </w:style>
  <w:style w:type="table" w:customStyle="1" w:styleId="TableGrid10">
    <w:name w:val="Table Grid1"/>
    <w:basedOn w:val="TableNormal"/>
    <w:next w:val="TableGrid"/>
    <w:rsid w:val="003F037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E4491"/>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44986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424776">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8940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227693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Users\cmcc\AppData\Roaming\Foxmail7\Temp-15828-20211019034505\Attach\image001(10-19-1(10-19-19-43-26).png" TargetMode="Externa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file:///C:\Users\cmcc\AppData\Roaming\Foxmail7\Temp-15828-20211019034505\Attach\image009(10-19-1(10-19-19-50-26).png" TargetMode="External"/><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file:///C:\Users\cmcc\AppData\Roaming\Foxmail7\Temp-15828-20211019034505\Attach\image002(10-19-1(10-19-19-43-26).png" TargetMode="External"/><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file:///C:\Users\cmcc\AppData\Roaming\Foxmail7\Temp-15828-20211019034505\Attach\image010(10-19-1(10-19-19-50-26).png"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9C72-585D-4C6D-B560-0C29F1DF842E}">
  <ds:schemaRefs>
    <ds:schemaRef ds:uri="http://schemas.openxmlformats.org/officeDocument/2006/bibliography"/>
  </ds:schemaRefs>
</ds:datastoreItem>
</file>

<file path=customXml/itemProps2.xml><?xml version="1.0" encoding="utf-8"?>
<ds:datastoreItem xmlns:ds="http://schemas.openxmlformats.org/officeDocument/2006/customXml" ds:itemID="{12EF22BA-C93D-4317-BDBA-6F23CB3E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ab813fb6-1347-4985-ab36-6575371b00b3"/>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619224D4-2E14-4011-9F89-86EF1F9A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4186</TotalTime>
  <Pages>9</Pages>
  <Words>3536</Words>
  <Characters>29445</Characters>
  <Application>Microsoft Office Word</Application>
  <DocSecurity>0</DocSecurity>
  <Lines>245</Lines>
  <Paragraphs>65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849</cp:revision>
  <cp:lastPrinted>2011-11-10T14:49:00Z</cp:lastPrinted>
  <dcterms:created xsi:type="dcterms:W3CDTF">2021-05-11T12:19:00Z</dcterms:created>
  <dcterms:modified xsi:type="dcterms:W3CDTF">2021-11-05T22:33:00Z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